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6F7" w:rsidRPr="00A11DFF" w:rsidRDefault="008366F7" w:rsidP="00DF5650">
      <w:pPr>
        <w:spacing w:after="0" w:line="360" w:lineRule="auto"/>
        <w:jc w:val="center"/>
        <w:rPr>
          <w:rFonts w:ascii="Times New Roman" w:hAnsi="Times New Roman" w:cs="Times New Roman"/>
          <w:color w:val="000000" w:themeColor="text1"/>
          <w:sz w:val="28"/>
          <w:szCs w:val="28"/>
        </w:rPr>
      </w:pPr>
      <w:r w:rsidRPr="00A11DFF">
        <w:rPr>
          <w:rFonts w:ascii="Times New Roman" w:hAnsi="Times New Roman" w:cs="Times New Roman"/>
          <w:b/>
          <w:i/>
          <w:color w:val="000000" w:themeColor="text1"/>
          <w:sz w:val="28"/>
          <w:szCs w:val="28"/>
        </w:rPr>
        <w:t>Глібко Сергій Васильович</w:t>
      </w:r>
    </w:p>
    <w:p w:rsidR="00DD7182" w:rsidRPr="00A11DFF" w:rsidRDefault="008366F7" w:rsidP="00DF5650">
      <w:pPr>
        <w:spacing w:after="0" w:line="360" w:lineRule="auto"/>
        <w:jc w:val="center"/>
        <w:rPr>
          <w:rFonts w:ascii="Times New Roman" w:hAnsi="Times New Roman" w:cs="Times New Roman"/>
          <w:i/>
          <w:color w:val="000000" w:themeColor="text1"/>
          <w:sz w:val="28"/>
          <w:szCs w:val="28"/>
        </w:rPr>
      </w:pPr>
      <w:r w:rsidRPr="00A11DFF">
        <w:rPr>
          <w:rFonts w:ascii="Times New Roman" w:hAnsi="Times New Roman" w:cs="Times New Roman"/>
          <w:i/>
          <w:color w:val="000000" w:themeColor="text1"/>
          <w:sz w:val="28"/>
          <w:szCs w:val="28"/>
        </w:rPr>
        <w:t xml:space="preserve">кандидат юридичних наук, </w:t>
      </w:r>
      <w:r w:rsidR="00DD7182" w:rsidRPr="00A11DFF">
        <w:rPr>
          <w:rFonts w:ascii="Times New Roman" w:hAnsi="Times New Roman" w:cs="Times New Roman"/>
          <w:i/>
          <w:color w:val="000000" w:themeColor="text1"/>
          <w:sz w:val="28"/>
          <w:szCs w:val="28"/>
        </w:rPr>
        <w:t>директор</w:t>
      </w:r>
    </w:p>
    <w:p w:rsidR="008366F7" w:rsidRPr="00A11DFF" w:rsidRDefault="008366F7" w:rsidP="00DF5650">
      <w:pPr>
        <w:spacing w:after="0" w:line="360" w:lineRule="auto"/>
        <w:jc w:val="center"/>
        <w:rPr>
          <w:rFonts w:ascii="Times New Roman" w:hAnsi="Times New Roman" w:cs="Times New Roman"/>
          <w:i/>
          <w:color w:val="000000" w:themeColor="text1"/>
          <w:sz w:val="28"/>
          <w:szCs w:val="28"/>
        </w:rPr>
      </w:pPr>
      <w:r w:rsidRPr="00A11DFF">
        <w:rPr>
          <w:rFonts w:ascii="Times New Roman" w:hAnsi="Times New Roman" w:cs="Times New Roman"/>
          <w:i/>
          <w:color w:val="000000" w:themeColor="text1"/>
          <w:sz w:val="28"/>
          <w:szCs w:val="28"/>
        </w:rPr>
        <w:t xml:space="preserve">НДІ правового забезпечення інноваційного розвитку </w:t>
      </w:r>
      <w:proofErr w:type="spellStart"/>
      <w:r w:rsidRPr="00A11DFF">
        <w:rPr>
          <w:rFonts w:ascii="Times New Roman" w:hAnsi="Times New Roman" w:cs="Times New Roman"/>
          <w:i/>
          <w:color w:val="000000" w:themeColor="text1"/>
          <w:sz w:val="28"/>
          <w:szCs w:val="28"/>
        </w:rPr>
        <w:t>НАПрН</w:t>
      </w:r>
      <w:proofErr w:type="spellEnd"/>
      <w:r w:rsidRPr="00A11DFF">
        <w:rPr>
          <w:rFonts w:ascii="Times New Roman" w:hAnsi="Times New Roman" w:cs="Times New Roman"/>
          <w:i/>
          <w:color w:val="000000" w:themeColor="text1"/>
          <w:sz w:val="28"/>
          <w:szCs w:val="28"/>
        </w:rPr>
        <w:t xml:space="preserve"> України</w:t>
      </w:r>
    </w:p>
    <w:p w:rsidR="008366F7" w:rsidRPr="00A11DFF" w:rsidRDefault="008366F7" w:rsidP="00DF5650">
      <w:pPr>
        <w:spacing w:after="0" w:line="360" w:lineRule="auto"/>
        <w:jc w:val="center"/>
        <w:rPr>
          <w:rFonts w:ascii="Times New Roman" w:hAnsi="Times New Roman" w:cs="Times New Roman"/>
          <w:i/>
          <w:iCs/>
          <w:color w:val="000000" w:themeColor="text1"/>
          <w:sz w:val="28"/>
          <w:szCs w:val="28"/>
        </w:rPr>
      </w:pPr>
      <w:r w:rsidRPr="00A11DFF">
        <w:rPr>
          <w:rFonts w:ascii="Times New Roman" w:hAnsi="Times New Roman" w:cs="Times New Roman"/>
          <w:i/>
          <w:color w:val="000000" w:themeColor="text1"/>
          <w:sz w:val="28"/>
          <w:szCs w:val="28"/>
        </w:rPr>
        <w:t xml:space="preserve">ORCID: </w:t>
      </w:r>
      <w:r w:rsidR="00CB2576" w:rsidRPr="00A11DFF">
        <w:rPr>
          <w:rFonts w:ascii="Times New Roman" w:hAnsi="Times New Roman" w:cs="Times New Roman"/>
          <w:i/>
          <w:iCs/>
          <w:color w:val="000000" w:themeColor="text1"/>
          <w:sz w:val="28"/>
          <w:szCs w:val="28"/>
        </w:rPr>
        <w:t>0000-0003-3398-9276</w:t>
      </w:r>
    </w:p>
    <w:p w:rsidR="008366F7" w:rsidRPr="00A11DFF" w:rsidRDefault="008366F7" w:rsidP="00DF5650">
      <w:pPr>
        <w:spacing w:after="0" w:line="360" w:lineRule="auto"/>
        <w:jc w:val="center"/>
        <w:rPr>
          <w:rFonts w:ascii="Times New Roman" w:hAnsi="Times New Roman" w:cs="Times New Roman"/>
          <w:color w:val="000000" w:themeColor="text1"/>
          <w:sz w:val="28"/>
          <w:szCs w:val="28"/>
        </w:rPr>
      </w:pPr>
    </w:p>
    <w:p w:rsidR="008366F7" w:rsidRPr="00A11DFF" w:rsidRDefault="008366F7" w:rsidP="00DF5650">
      <w:pPr>
        <w:spacing w:after="0" w:line="360" w:lineRule="auto"/>
        <w:jc w:val="center"/>
        <w:rPr>
          <w:rFonts w:ascii="Times New Roman" w:hAnsi="Times New Roman" w:cs="Times New Roman"/>
          <w:color w:val="000000" w:themeColor="text1"/>
          <w:sz w:val="28"/>
          <w:szCs w:val="28"/>
        </w:rPr>
      </w:pPr>
      <w:proofErr w:type="spellStart"/>
      <w:r w:rsidRPr="00A11DFF">
        <w:rPr>
          <w:rFonts w:ascii="Times New Roman" w:hAnsi="Times New Roman" w:cs="Times New Roman"/>
          <w:b/>
          <w:i/>
          <w:color w:val="000000" w:themeColor="text1"/>
          <w:sz w:val="28"/>
          <w:szCs w:val="28"/>
        </w:rPr>
        <w:t>Розгон</w:t>
      </w:r>
      <w:proofErr w:type="spellEnd"/>
      <w:r w:rsidRPr="00A11DFF">
        <w:rPr>
          <w:rFonts w:ascii="Times New Roman" w:hAnsi="Times New Roman" w:cs="Times New Roman"/>
          <w:b/>
          <w:i/>
          <w:color w:val="000000" w:themeColor="text1"/>
          <w:sz w:val="28"/>
          <w:szCs w:val="28"/>
        </w:rPr>
        <w:t xml:space="preserve"> Ольга Володимирівна</w:t>
      </w:r>
    </w:p>
    <w:p w:rsidR="00DD7182" w:rsidRPr="00A11DFF" w:rsidRDefault="008366F7" w:rsidP="00DF5650">
      <w:pPr>
        <w:spacing w:after="0" w:line="360" w:lineRule="auto"/>
        <w:jc w:val="center"/>
        <w:rPr>
          <w:rFonts w:ascii="Times New Roman" w:hAnsi="Times New Roman" w:cs="Times New Roman"/>
          <w:i/>
          <w:color w:val="000000" w:themeColor="text1"/>
          <w:sz w:val="28"/>
          <w:szCs w:val="28"/>
        </w:rPr>
      </w:pPr>
      <w:r w:rsidRPr="00A11DFF">
        <w:rPr>
          <w:rFonts w:ascii="Times New Roman" w:hAnsi="Times New Roman" w:cs="Times New Roman"/>
          <w:i/>
          <w:color w:val="000000" w:themeColor="text1"/>
          <w:sz w:val="28"/>
          <w:szCs w:val="28"/>
        </w:rPr>
        <w:t xml:space="preserve">кандидат юридичних наук, </w:t>
      </w:r>
      <w:r w:rsidR="00DD7182" w:rsidRPr="00A11DFF">
        <w:rPr>
          <w:rFonts w:ascii="Times New Roman" w:hAnsi="Times New Roman" w:cs="Times New Roman"/>
          <w:i/>
          <w:color w:val="000000" w:themeColor="text1"/>
          <w:sz w:val="28"/>
          <w:szCs w:val="28"/>
        </w:rPr>
        <w:t>провідний науковий співробітник</w:t>
      </w:r>
    </w:p>
    <w:p w:rsidR="008366F7" w:rsidRPr="00A11DFF" w:rsidRDefault="008366F7" w:rsidP="00DF5650">
      <w:pPr>
        <w:spacing w:after="0" w:line="360" w:lineRule="auto"/>
        <w:jc w:val="center"/>
        <w:rPr>
          <w:rFonts w:ascii="Times New Roman" w:hAnsi="Times New Roman" w:cs="Times New Roman"/>
          <w:i/>
          <w:color w:val="000000" w:themeColor="text1"/>
          <w:sz w:val="28"/>
          <w:szCs w:val="28"/>
        </w:rPr>
      </w:pPr>
      <w:r w:rsidRPr="00A11DFF">
        <w:rPr>
          <w:rFonts w:ascii="Times New Roman" w:hAnsi="Times New Roman" w:cs="Times New Roman"/>
          <w:i/>
          <w:color w:val="000000" w:themeColor="text1"/>
          <w:sz w:val="28"/>
          <w:szCs w:val="28"/>
        </w:rPr>
        <w:t xml:space="preserve">НДІ правового забезпечення інноваційного розвитку </w:t>
      </w:r>
      <w:proofErr w:type="spellStart"/>
      <w:r w:rsidRPr="00A11DFF">
        <w:rPr>
          <w:rFonts w:ascii="Times New Roman" w:hAnsi="Times New Roman" w:cs="Times New Roman"/>
          <w:i/>
          <w:color w:val="000000" w:themeColor="text1"/>
          <w:sz w:val="28"/>
          <w:szCs w:val="28"/>
        </w:rPr>
        <w:t>НАПрН</w:t>
      </w:r>
      <w:proofErr w:type="spellEnd"/>
      <w:r w:rsidRPr="00A11DFF">
        <w:rPr>
          <w:rFonts w:ascii="Times New Roman" w:hAnsi="Times New Roman" w:cs="Times New Roman"/>
          <w:i/>
          <w:color w:val="000000" w:themeColor="text1"/>
          <w:sz w:val="28"/>
          <w:szCs w:val="28"/>
        </w:rPr>
        <w:t xml:space="preserve"> України</w:t>
      </w:r>
    </w:p>
    <w:p w:rsidR="008366F7" w:rsidRPr="00A11DFF" w:rsidRDefault="008366F7" w:rsidP="00DF5650">
      <w:pPr>
        <w:spacing w:after="0" w:line="360" w:lineRule="auto"/>
        <w:jc w:val="center"/>
        <w:rPr>
          <w:rFonts w:ascii="Times New Roman" w:hAnsi="Times New Roman" w:cs="Times New Roman"/>
          <w:i/>
          <w:iCs/>
          <w:color w:val="000000" w:themeColor="text1"/>
          <w:sz w:val="28"/>
          <w:szCs w:val="28"/>
        </w:rPr>
      </w:pPr>
      <w:r w:rsidRPr="00A11DFF">
        <w:rPr>
          <w:rFonts w:ascii="Times New Roman" w:hAnsi="Times New Roman" w:cs="Times New Roman"/>
          <w:i/>
          <w:color w:val="000000" w:themeColor="text1"/>
          <w:sz w:val="28"/>
          <w:szCs w:val="28"/>
        </w:rPr>
        <w:t xml:space="preserve">ORCID: </w:t>
      </w:r>
      <w:r w:rsidRPr="00A11DFF">
        <w:rPr>
          <w:rFonts w:ascii="Times New Roman" w:hAnsi="Times New Roman" w:cs="Times New Roman"/>
          <w:i/>
          <w:iCs/>
          <w:color w:val="000000" w:themeColor="text1"/>
          <w:sz w:val="28"/>
          <w:szCs w:val="28"/>
        </w:rPr>
        <w:t>0000-0001-6739-3927</w:t>
      </w:r>
    </w:p>
    <w:p w:rsidR="008366F7" w:rsidRPr="00A11DFF" w:rsidRDefault="008366F7" w:rsidP="00DF5650">
      <w:pPr>
        <w:spacing w:after="0" w:line="360" w:lineRule="auto"/>
        <w:jc w:val="center"/>
        <w:rPr>
          <w:rFonts w:ascii="Times New Roman" w:hAnsi="Times New Roman" w:cs="Times New Roman"/>
          <w:color w:val="000000" w:themeColor="text1"/>
          <w:sz w:val="28"/>
          <w:szCs w:val="28"/>
        </w:rPr>
      </w:pPr>
    </w:p>
    <w:p w:rsidR="008366F7" w:rsidRPr="00A11DFF" w:rsidRDefault="008366F7" w:rsidP="00DF5650">
      <w:pPr>
        <w:spacing w:after="0" w:line="360" w:lineRule="auto"/>
        <w:jc w:val="center"/>
        <w:rPr>
          <w:rFonts w:ascii="Times New Roman" w:hAnsi="Times New Roman" w:cs="Times New Roman"/>
          <w:color w:val="000000" w:themeColor="text1"/>
          <w:sz w:val="28"/>
          <w:szCs w:val="28"/>
        </w:rPr>
      </w:pPr>
      <w:proofErr w:type="spellStart"/>
      <w:r w:rsidRPr="00A11DFF">
        <w:rPr>
          <w:rFonts w:ascii="Times New Roman" w:hAnsi="Times New Roman" w:cs="Times New Roman"/>
          <w:b/>
          <w:i/>
          <w:color w:val="000000" w:themeColor="text1"/>
          <w:sz w:val="28"/>
          <w:szCs w:val="28"/>
        </w:rPr>
        <w:t>Давидюк</w:t>
      </w:r>
      <w:proofErr w:type="spellEnd"/>
      <w:r w:rsidRPr="00A11DFF">
        <w:rPr>
          <w:rFonts w:ascii="Times New Roman" w:hAnsi="Times New Roman" w:cs="Times New Roman"/>
          <w:b/>
          <w:i/>
          <w:color w:val="000000" w:themeColor="text1"/>
          <w:sz w:val="28"/>
          <w:szCs w:val="28"/>
        </w:rPr>
        <w:t xml:space="preserve"> Олександр Миколайович</w:t>
      </w:r>
    </w:p>
    <w:p w:rsidR="00DD7182" w:rsidRPr="00A11DFF" w:rsidRDefault="008366F7" w:rsidP="00DF5650">
      <w:pPr>
        <w:spacing w:after="0" w:line="360" w:lineRule="auto"/>
        <w:jc w:val="center"/>
        <w:rPr>
          <w:rFonts w:ascii="Times New Roman" w:hAnsi="Times New Roman" w:cs="Times New Roman"/>
          <w:i/>
          <w:color w:val="000000" w:themeColor="text1"/>
          <w:sz w:val="28"/>
          <w:szCs w:val="28"/>
        </w:rPr>
      </w:pPr>
      <w:r w:rsidRPr="00A11DFF">
        <w:rPr>
          <w:rFonts w:ascii="Times New Roman" w:hAnsi="Times New Roman" w:cs="Times New Roman"/>
          <w:i/>
          <w:color w:val="000000" w:themeColor="text1"/>
          <w:sz w:val="28"/>
          <w:szCs w:val="28"/>
        </w:rPr>
        <w:t>кандидат юридичних наук</w:t>
      </w:r>
      <w:r w:rsidR="00DD7182" w:rsidRPr="00A11DFF">
        <w:rPr>
          <w:rFonts w:ascii="Times New Roman" w:hAnsi="Times New Roman" w:cs="Times New Roman"/>
          <w:i/>
          <w:color w:val="000000" w:themeColor="text1"/>
          <w:sz w:val="28"/>
          <w:szCs w:val="28"/>
        </w:rPr>
        <w:t>, старший науковий співробітник</w:t>
      </w:r>
    </w:p>
    <w:p w:rsidR="008366F7" w:rsidRPr="00A11DFF" w:rsidRDefault="008366F7" w:rsidP="00DF5650">
      <w:pPr>
        <w:spacing w:after="0" w:line="360" w:lineRule="auto"/>
        <w:jc w:val="center"/>
        <w:rPr>
          <w:rFonts w:ascii="Times New Roman" w:hAnsi="Times New Roman" w:cs="Times New Roman"/>
          <w:i/>
          <w:color w:val="000000" w:themeColor="text1"/>
          <w:sz w:val="28"/>
          <w:szCs w:val="28"/>
        </w:rPr>
      </w:pPr>
      <w:r w:rsidRPr="00A11DFF">
        <w:rPr>
          <w:rFonts w:ascii="Times New Roman" w:hAnsi="Times New Roman" w:cs="Times New Roman"/>
          <w:i/>
          <w:color w:val="000000" w:themeColor="text1"/>
          <w:sz w:val="28"/>
          <w:szCs w:val="28"/>
        </w:rPr>
        <w:t xml:space="preserve">НДІ правового забезпечення інноваційного розвитку </w:t>
      </w:r>
      <w:proofErr w:type="spellStart"/>
      <w:r w:rsidRPr="00A11DFF">
        <w:rPr>
          <w:rFonts w:ascii="Times New Roman" w:hAnsi="Times New Roman" w:cs="Times New Roman"/>
          <w:i/>
          <w:color w:val="000000" w:themeColor="text1"/>
          <w:sz w:val="28"/>
          <w:szCs w:val="28"/>
        </w:rPr>
        <w:t>НАПрН</w:t>
      </w:r>
      <w:proofErr w:type="spellEnd"/>
      <w:r w:rsidRPr="00A11DFF">
        <w:rPr>
          <w:rFonts w:ascii="Times New Roman" w:hAnsi="Times New Roman" w:cs="Times New Roman"/>
          <w:i/>
          <w:color w:val="000000" w:themeColor="text1"/>
          <w:sz w:val="28"/>
          <w:szCs w:val="28"/>
        </w:rPr>
        <w:t xml:space="preserve"> України</w:t>
      </w:r>
    </w:p>
    <w:p w:rsidR="008366F7" w:rsidRPr="00A11DFF" w:rsidRDefault="008366F7" w:rsidP="00DF5650">
      <w:pPr>
        <w:spacing w:after="0" w:line="360" w:lineRule="auto"/>
        <w:jc w:val="center"/>
        <w:rPr>
          <w:rFonts w:ascii="Times New Roman" w:hAnsi="Times New Roman" w:cs="Times New Roman"/>
          <w:bCs/>
          <w:color w:val="000000" w:themeColor="text1"/>
          <w:sz w:val="28"/>
          <w:szCs w:val="28"/>
        </w:rPr>
      </w:pPr>
      <w:r w:rsidRPr="00A11DFF">
        <w:rPr>
          <w:rFonts w:ascii="Times New Roman" w:hAnsi="Times New Roman" w:cs="Times New Roman"/>
          <w:i/>
          <w:iCs/>
          <w:color w:val="000000" w:themeColor="text1"/>
          <w:sz w:val="28"/>
          <w:szCs w:val="28"/>
        </w:rPr>
        <w:t>ORCID:</w:t>
      </w:r>
      <w:r w:rsidRPr="00A11DFF">
        <w:rPr>
          <w:rFonts w:ascii="Times New Roman" w:hAnsi="Times New Roman" w:cs="Times New Roman"/>
          <w:bCs/>
          <w:i/>
          <w:color w:val="000000" w:themeColor="text1"/>
          <w:sz w:val="28"/>
          <w:szCs w:val="28"/>
        </w:rPr>
        <w:t>0000-0002-6699-0903</w:t>
      </w:r>
    </w:p>
    <w:p w:rsidR="008366F7" w:rsidRPr="00A11DFF" w:rsidRDefault="008366F7" w:rsidP="00DF5650">
      <w:pPr>
        <w:spacing w:after="0" w:line="360" w:lineRule="auto"/>
        <w:jc w:val="center"/>
        <w:rPr>
          <w:rFonts w:ascii="Times New Roman" w:hAnsi="Times New Roman" w:cs="Times New Roman"/>
          <w:color w:val="000000" w:themeColor="text1"/>
          <w:sz w:val="28"/>
          <w:szCs w:val="28"/>
        </w:rPr>
      </w:pPr>
    </w:p>
    <w:p w:rsidR="00AB38C2" w:rsidRPr="00A11DFF" w:rsidRDefault="008366F7" w:rsidP="00DF5650">
      <w:pPr>
        <w:spacing w:after="0" w:line="360" w:lineRule="auto"/>
        <w:jc w:val="center"/>
        <w:rPr>
          <w:rFonts w:ascii="Times New Roman" w:hAnsi="Times New Roman" w:cs="Times New Roman"/>
          <w:color w:val="000000" w:themeColor="text1"/>
          <w:sz w:val="28"/>
          <w:szCs w:val="28"/>
        </w:rPr>
      </w:pPr>
      <w:r w:rsidRPr="00A11DFF">
        <w:rPr>
          <w:rFonts w:ascii="Times New Roman" w:hAnsi="Times New Roman" w:cs="Times New Roman"/>
          <w:b/>
          <w:color w:val="000000" w:themeColor="text1"/>
          <w:sz w:val="28"/>
          <w:szCs w:val="28"/>
        </w:rPr>
        <w:t>ЩОДО ДЕЯКИХ ПИТАНЬ ПРОЄКТУ ЗАКОНУ УКРАЇНИ «ПРО ВНЕСЕННЯ ЗМІН ДО ДЕЯКИХ ЗАКОНІВ УКРАЇНИ ЩОДО СТИМУЛЮВАННЯ ДІЯЛЬНОСТІ У СФЕРІ ТРАНСФЕРУ ТЕХНОЛОГІЙ»</w:t>
      </w:r>
    </w:p>
    <w:p w:rsidR="00DF5650" w:rsidRPr="00A11DFF" w:rsidRDefault="00DF5650" w:rsidP="00DF5650">
      <w:pPr>
        <w:spacing w:after="0" w:line="360" w:lineRule="auto"/>
        <w:jc w:val="center"/>
        <w:rPr>
          <w:rFonts w:ascii="Times New Roman" w:hAnsi="Times New Roman" w:cs="Times New Roman"/>
          <w:color w:val="000000" w:themeColor="text1"/>
          <w:sz w:val="28"/>
          <w:szCs w:val="28"/>
        </w:rPr>
      </w:pPr>
    </w:p>
    <w:p w:rsidR="00AB38C2" w:rsidRPr="00A11DFF" w:rsidRDefault="00201C09" w:rsidP="00DF5650">
      <w:pPr>
        <w:spacing w:after="0" w:line="360" w:lineRule="auto"/>
        <w:ind w:firstLine="709"/>
        <w:jc w:val="both"/>
        <w:rPr>
          <w:rFonts w:ascii="Times New Roman" w:hAnsi="Times New Roman" w:cs="Times New Roman"/>
          <w:color w:val="000000" w:themeColor="text1"/>
          <w:sz w:val="24"/>
          <w:szCs w:val="24"/>
        </w:rPr>
      </w:pPr>
      <w:r w:rsidRPr="00A11DFF">
        <w:rPr>
          <w:rFonts w:ascii="Times New Roman" w:hAnsi="Times New Roman" w:cs="Times New Roman"/>
          <w:b/>
          <w:color w:val="000000" w:themeColor="text1"/>
          <w:sz w:val="24"/>
          <w:szCs w:val="24"/>
        </w:rPr>
        <w:t>Анотація.</w:t>
      </w:r>
      <w:r w:rsidRPr="00A11DFF">
        <w:rPr>
          <w:rFonts w:ascii="Times New Roman" w:hAnsi="Times New Roman" w:cs="Times New Roman"/>
          <w:color w:val="000000" w:themeColor="text1"/>
          <w:sz w:val="24"/>
          <w:szCs w:val="24"/>
        </w:rPr>
        <w:t xml:space="preserve"> </w:t>
      </w:r>
      <w:r w:rsidR="00CB2576" w:rsidRPr="00A11DFF">
        <w:rPr>
          <w:rFonts w:ascii="Times New Roman" w:hAnsi="Times New Roman" w:cs="Times New Roman"/>
          <w:color w:val="000000" w:themeColor="text1"/>
          <w:sz w:val="24"/>
          <w:szCs w:val="24"/>
        </w:rPr>
        <w:t>У цьому науковому дослідженні автори аналізую</w:t>
      </w:r>
      <w:r w:rsidRPr="00A11DFF">
        <w:rPr>
          <w:rFonts w:ascii="Times New Roman" w:hAnsi="Times New Roman" w:cs="Times New Roman"/>
          <w:color w:val="000000" w:themeColor="text1"/>
          <w:sz w:val="24"/>
          <w:szCs w:val="24"/>
        </w:rPr>
        <w:t>ть</w:t>
      </w:r>
      <w:r w:rsidR="00CB2576" w:rsidRPr="00A11DFF">
        <w:rPr>
          <w:rFonts w:ascii="Times New Roman" w:hAnsi="Times New Roman" w:cs="Times New Roman"/>
          <w:color w:val="000000" w:themeColor="text1"/>
          <w:sz w:val="24"/>
          <w:szCs w:val="24"/>
        </w:rPr>
        <w:t xml:space="preserve"> актуальні положення Проєкт</w:t>
      </w:r>
      <w:r w:rsidRPr="00A11DFF">
        <w:rPr>
          <w:rFonts w:ascii="Times New Roman" w:hAnsi="Times New Roman" w:cs="Times New Roman"/>
          <w:color w:val="000000" w:themeColor="text1"/>
          <w:sz w:val="24"/>
          <w:szCs w:val="24"/>
        </w:rPr>
        <w:t>у</w:t>
      </w:r>
      <w:r w:rsidR="00CB2576" w:rsidRPr="00A11DFF">
        <w:rPr>
          <w:rFonts w:ascii="Times New Roman" w:hAnsi="Times New Roman" w:cs="Times New Roman"/>
          <w:color w:val="000000" w:themeColor="text1"/>
          <w:sz w:val="24"/>
          <w:szCs w:val="24"/>
        </w:rPr>
        <w:t xml:space="preserve"> Закону України «Про внесення змін до деяких законів України щодо стимулювання діяльності у сфері трансферу технологій» та надають власні пропозиції, зауваження та рекомендації щодо понятійного апарату в межах Закону України «Про державне регулювання діяльності у сфері трансферу технологій»</w:t>
      </w:r>
      <w:r w:rsidRPr="00A11DFF">
        <w:rPr>
          <w:rFonts w:ascii="Times New Roman" w:hAnsi="Times New Roman" w:cs="Times New Roman"/>
          <w:color w:val="000000" w:themeColor="text1"/>
          <w:sz w:val="24"/>
          <w:szCs w:val="24"/>
        </w:rPr>
        <w:t>.</w:t>
      </w:r>
    </w:p>
    <w:p w:rsidR="00B2326C" w:rsidRPr="00A11DFF" w:rsidRDefault="00CB2576" w:rsidP="00B2326C">
      <w:pPr>
        <w:spacing w:after="0" w:line="360" w:lineRule="auto"/>
        <w:ind w:firstLine="709"/>
        <w:jc w:val="both"/>
        <w:rPr>
          <w:rFonts w:ascii="Times New Roman" w:hAnsi="Times New Roman" w:cs="Times New Roman"/>
          <w:color w:val="000000" w:themeColor="text1"/>
          <w:sz w:val="24"/>
          <w:szCs w:val="24"/>
        </w:rPr>
      </w:pPr>
      <w:r w:rsidRPr="00A11DFF">
        <w:rPr>
          <w:rFonts w:ascii="Times New Roman" w:hAnsi="Times New Roman" w:cs="Times New Roman"/>
          <w:b/>
          <w:color w:val="000000" w:themeColor="text1"/>
          <w:sz w:val="24"/>
          <w:szCs w:val="24"/>
        </w:rPr>
        <w:t>Ключові слова:</w:t>
      </w:r>
      <w:r w:rsidRPr="00A11DFF">
        <w:rPr>
          <w:rFonts w:ascii="Times New Roman" w:hAnsi="Times New Roman" w:cs="Times New Roman"/>
          <w:color w:val="000000" w:themeColor="text1"/>
          <w:sz w:val="24"/>
          <w:szCs w:val="24"/>
        </w:rPr>
        <w:t xml:space="preserve"> трансфер технологій, високі технології,</w:t>
      </w:r>
      <w:r w:rsidRPr="00A11DFF">
        <w:rPr>
          <w:color w:val="000000" w:themeColor="text1"/>
          <w:sz w:val="24"/>
          <w:szCs w:val="24"/>
        </w:rPr>
        <w:t xml:space="preserve"> </w:t>
      </w:r>
      <w:r w:rsidRPr="00A11DFF">
        <w:rPr>
          <w:rFonts w:ascii="Times New Roman" w:hAnsi="Times New Roman" w:cs="Times New Roman"/>
          <w:color w:val="000000" w:themeColor="text1"/>
          <w:sz w:val="24"/>
          <w:szCs w:val="24"/>
        </w:rPr>
        <w:t>високотехнологічна продукція,</w:t>
      </w:r>
      <w:r w:rsidRPr="00A11DFF">
        <w:rPr>
          <w:color w:val="000000" w:themeColor="text1"/>
          <w:sz w:val="24"/>
          <w:szCs w:val="24"/>
        </w:rPr>
        <w:t xml:space="preserve"> </w:t>
      </w:r>
      <w:r w:rsidRPr="00A11DFF">
        <w:rPr>
          <w:rFonts w:ascii="Times New Roman" w:hAnsi="Times New Roman" w:cs="Times New Roman"/>
          <w:color w:val="000000" w:themeColor="text1"/>
          <w:sz w:val="24"/>
          <w:szCs w:val="24"/>
        </w:rPr>
        <w:t>інноваційний ваучер,</w:t>
      </w:r>
      <w:r w:rsidRPr="00A11DFF">
        <w:rPr>
          <w:color w:val="000000" w:themeColor="text1"/>
          <w:sz w:val="24"/>
          <w:szCs w:val="24"/>
        </w:rPr>
        <w:t xml:space="preserve"> </w:t>
      </w:r>
      <w:r w:rsidRPr="00A11DFF">
        <w:rPr>
          <w:rFonts w:ascii="Times New Roman" w:hAnsi="Times New Roman" w:cs="Times New Roman"/>
          <w:color w:val="000000" w:themeColor="text1"/>
          <w:sz w:val="24"/>
          <w:szCs w:val="24"/>
        </w:rPr>
        <w:t>договір про трансфер технології</w:t>
      </w:r>
      <w:r w:rsidR="00201C09" w:rsidRPr="00A11DFF">
        <w:rPr>
          <w:rFonts w:ascii="Times New Roman" w:hAnsi="Times New Roman" w:cs="Times New Roman"/>
          <w:color w:val="000000" w:themeColor="text1"/>
          <w:sz w:val="24"/>
          <w:szCs w:val="24"/>
        </w:rPr>
        <w:t>.</w:t>
      </w:r>
    </w:p>
    <w:p w:rsidR="00B2326C" w:rsidRPr="00A11DFF" w:rsidRDefault="00B2326C" w:rsidP="00B2326C">
      <w:pPr>
        <w:spacing w:after="0" w:line="360" w:lineRule="auto"/>
        <w:jc w:val="center"/>
        <w:rPr>
          <w:rFonts w:ascii="Times New Roman" w:hAnsi="Times New Roman" w:cs="Times New Roman"/>
          <w:color w:val="000000" w:themeColor="text1"/>
          <w:sz w:val="28"/>
          <w:szCs w:val="28"/>
        </w:rPr>
      </w:pPr>
    </w:p>
    <w:p w:rsidR="00CB2576" w:rsidRPr="00A11DFF" w:rsidRDefault="00CB2576" w:rsidP="00B2326C">
      <w:pPr>
        <w:spacing w:after="0" w:line="360" w:lineRule="auto"/>
        <w:jc w:val="center"/>
        <w:rPr>
          <w:rFonts w:ascii="Times New Roman" w:hAnsi="Times New Roman" w:cs="Times New Roman"/>
          <w:color w:val="000000" w:themeColor="text1"/>
          <w:sz w:val="24"/>
          <w:szCs w:val="24"/>
        </w:rPr>
      </w:pPr>
      <w:proofErr w:type="spellStart"/>
      <w:r w:rsidRPr="00A11DFF">
        <w:rPr>
          <w:rFonts w:ascii="Times New Roman" w:hAnsi="Times New Roman" w:cs="Times New Roman"/>
          <w:b/>
          <w:i/>
          <w:color w:val="000000" w:themeColor="text1"/>
          <w:sz w:val="28"/>
          <w:szCs w:val="28"/>
          <w:lang w:val="en-US"/>
        </w:rPr>
        <w:t>Hlibko</w:t>
      </w:r>
      <w:proofErr w:type="spellEnd"/>
      <w:r w:rsidR="000C6C7F" w:rsidRPr="00A11DFF">
        <w:rPr>
          <w:rFonts w:ascii="Times New Roman" w:hAnsi="Times New Roman" w:cs="Times New Roman"/>
          <w:b/>
          <w:i/>
          <w:color w:val="000000" w:themeColor="text1"/>
          <w:sz w:val="28"/>
          <w:szCs w:val="28"/>
          <w:lang w:val="en-US"/>
        </w:rPr>
        <w:t xml:space="preserve"> </w:t>
      </w:r>
      <w:proofErr w:type="spellStart"/>
      <w:r w:rsidR="000C6C7F" w:rsidRPr="00A11DFF">
        <w:rPr>
          <w:rFonts w:ascii="Times New Roman" w:hAnsi="Times New Roman" w:cs="Times New Roman"/>
          <w:b/>
          <w:i/>
          <w:color w:val="000000" w:themeColor="text1"/>
          <w:sz w:val="28"/>
          <w:szCs w:val="28"/>
          <w:lang w:val="en-US"/>
        </w:rPr>
        <w:t>Serhii</w:t>
      </w:r>
      <w:proofErr w:type="spellEnd"/>
    </w:p>
    <w:p w:rsidR="00CB2576" w:rsidRPr="00A11DFF" w:rsidRDefault="00CB2576" w:rsidP="00A60630">
      <w:pPr>
        <w:spacing w:after="0" w:line="360" w:lineRule="auto"/>
        <w:jc w:val="center"/>
        <w:rPr>
          <w:rFonts w:ascii="Times New Roman" w:hAnsi="Times New Roman" w:cs="Times New Roman"/>
          <w:i/>
          <w:color w:val="000000" w:themeColor="text1"/>
          <w:sz w:val="28"/>
          <w:szCs w:val="28"/>
          <w:lang w:val="en-US"/>
        </w:rPr>
      </w:pPr>
      <w:r w:rsidRPr="00A11DFF">
        <w:rPr>
          <w:rFonts w:ascii="Times New Roman" w:hAnsi="Times New Roman" w:cs="Times New Roman"/>
          <w:i/>
          <w:color w:val="000000" w:themeColor="text1"/>
          <w:sz w:val="28"/>
          <w:szCs w:val="28"/>
          <w:lang w:val="en-US"/>
        </w:rPr>
        <w:t>PhD, Director of the Scientific and Research Institute of Providing Legal Framework for the Innovative</w:t>
      </w:r>
      <w:r w:rsidR="00DF5650" w:rsidRPr="00A11DFF">
        <w:rPr>
          <w:rFonts w:ascii="Times New Roman" w:hAnsi="Times New Roman" w:cs="Times New Roman"/>
          <w:i/>
          <w:color w:val="000000" w:themeColor="text1"/>
          <w:sz w:val="28"/>
          <w:szCs w:val="28"/>
          <w:lang w:val="en-US"/>
        </w:rPr>
        <w:t xml:space="preserve"> </w:t>
      </w:r>
      <w:r w:rsidRPr="00A11DFF">
        <w:rPr>
          <w:rFonts w:ascii="Times New Roman" w:hAnsi="Times New Roman" w:cs="Times New Roman"/>
          <w:i/>
          <w:color w:val="000000" w:themeColor="text1"/>
          <w:sz w:val="28"/>
          <w:szCs w:val="28"/>
          <w:lang w:val="en-US"/>
        </w:rPr>
        <w:t>Development of National Academy of Law Sciences of Ukraine</w:t>
      </w:r>
    </w:p>
    <w:p w:rsidR="00CB2576" w:rsidRPr="00A11DFF" w:rsidRDefault="00CB2576" w:rsidP="00946E5D">
      <w:pPr>
        <w:spacing w:after="0" w:line="360" w:lineRule="auto"/>
        <w:jc w:val="center"/>
        <w:rPr>
          <w:rFonts w:ascii="Times New Roman" w:hAnsi="Times New Roman" w:cs="Times New Roman"/>
          <w:i/>
          <w:iCs/>
          <w:color w:val="000000" w:themeColor="text1"/>
          <w:sz w:val="28"/>
          <w:szCs w:val="28"/>
          <w:lang w:val="en-US"/>
        </w:rPr>
      </w:pPr>
      <w:r w:rsidRPr="00A11DFF">
        <w:rPr>
          <w:rFonts w:ascii="Times New Roman" w:hAnsi="Times New Roman" w:cs="Times New Roman"/>
          <w:i/>
          <w:color w:val="000000" w:themeColor="text1"/>
          <w:sz w:val="28"/>
          <w:szCs w:val="28"/>
          <w:lang w:val="en-US"/>
        </w:rPr>
        <w:lastRenderedPageBreak/>
        <w:t xml:space="preserve">ORCID: </w:t>
      </w:r>
      <w:r w:rsidRPr="00A11DFF">
        <w:rPr>
          <w:rFonts w:ascii="Times New Roman" w:hAnsi="Times New Roman" w:cs="Times New Roman"/>
          <w:i/>
          <w:iCs/>
          <w:color w:val="000000" w:themeColor="text1"/>
          <w:sz w:val="28"/>
          <w:szCs w:val="28"/>
          <w:lang w:val="en-US"/>
        </w:rPr>
        <w:t>0000-0003-3398-9276</w:t>
      </w:r>
    </w:p>
    <w:p w:rsidR="00CB2576" w:rsidRPr="00A11DFF" w:rsidRDefault="00CB2576" w:rsidP="00A60630">
      <w:pPr>
        <w:spacing w:after="0" w:line="360" w:lineRule="auto"/>
        <w:jc w:val="center"/>
        <w:rPr>
          <w:rFonts w:ascii="Times New Roman" w:hAnsi="Times New Roman" w:cs="Times New Roman"/>
          <w:color w:val="000000" w:themeColor="text1"/>
          <w:sz w:val="28"/>
          <w:szCs w:val="28"/>
        </w:rPr>
      </w:pPr>
    </w:p>
    <w:p w:rsidR="00CB2576" w:rsidRPr="00A11DFF" w:rsidRDefault="00CB2576" w:rsidP="00A60630">
      <w:pPr>
        <w:spacing w:after="0" w:line="360" w:lineRule="auto"/>
        <w:jc w:val="center"/>
        <w:rPr>
          <w:rFonts w:ascii="Times New Roman" w:hAnsi="Times New Roman" w:cs="Times New Roman"/>
          <w:color w:val="000000" w:themeColor="text1"/>
          <w:sz w:val="28"/>
          <w:szCs w:val="28"/>
          <w:lang w:val="en-US"/>
        </w:rPr>
      </w:pPr>
      <w:proofErr w:type="spellStart"/>
      <w:r w:rsidRPr="00A11DFF">
        <w:rPr>
          <w:rFonts w:ascii="Times New Roman" w:hAnsi="Times New Roman" w:cs="Times New Roman"/>
          <w:b/>
          <w:i/>
          <w:color w:val="000000" w:themeColor="text1"/>
          <w:sz w:val="28"/>
          <w:szCs w:val="28"/>
          <w:lang w:val="en-US"/>
        </w:rPr>
        <w:t>Rozghon</w:t>
      </w:r>
      <w:proofErr w:type="spellEnd"/>
      <w:r w:rsidRPr="00A11DFF">
        <w:rPr>
          <w:rFonts w:ascii="Times New Roman" w:hAnsi="Times New Roman" w:cs="Times New Roman"/>
          <w:b/>
          <w:i/>
          <w:color w:val="000000" w:themeColor="text1"/>
          <w:sz w:val="28"/>
          <w:szCs w:val="28"/>
          <w:lang w:val="en-US"/>
        </w:rPr>
        <w:t xml:space="preserve"> </w:t>
      </w:r>
      <w:proofErr w:type="spellStart"/>
      <w:r w:rsidRPr="00A11DFF">
        <w:rPr>
          <w:rFonts w:ascii="Times New Roman" w:hAnsi="Times New Roman" w:cs="Times New Roman"/>
          <w:b/>
          <w:i/>
          <w:color w:val="000000" w:themeColor="text1"/>
          <w:sz w:val="28"/>
          <w:szCs w:val="28"/>
          <w:lang w:val="en-US"/>
        </w:rPr>
        <w:t>Olha</w:t>
      </w:r>
      <w:proofErr w:type="spellEnd"/>
    </w:p>
    <w:p w:rsidR="00CB2576" w:rsidRPr="00A11DFF" w:rsidRDefault="00CB2576" w:rsidP="00A60630">
      <w:pPr>
        <w:spacing w:after="0" w:line="360" w:lineRule="auto"/>
        <w:jc w:val="center"/>
        <w:rPr>
          <w:rFonts w:ascii="Times New Roman" w:hAnsi="Times New Roman" w:cs="Times New Roman"/>
          <w:i/>
          <w:color w:val="000000" w:themeColor="text1"/>
          <w:sz w:val="28"/>
          <w:szCs w:val="28"/>
          <w:lang w:val="en-US"/>
        </w:rPr>
      </w:pPr>
      <w:r w:rsidRPr="00A11DFF">
        <w:rPr>
          <w:rFonts w:ascii="Times New Roman" w:hAnsi="Times New Roman" w:cs="Times New Roman"/>
          <w:i/>
          <w:color w:val="000000" w:themeColor="text1"/>
          <w:sz w:val="28"/>
          <w:szCs w:val="28"/>
          <w:lang w:val="en-US"/>
        </w:rPr>
        <w:t>PhD, Associate Professor, Leading Researcher of the Scientific and Research Institute of Providing Legal Framework for the Innovative</w:t>
      </w:r>
      <w:r w:rsidR="00DF5650" w:rsidRPr="00A11DFF">
        <w:rPr>
          <w:rFonts w:ascii="Times New Roman" w:hAnsi="Times New Roman" w:cs="Times New Roman"/>
          <w:i/>
          <w:color w:val="000000" w:themeColor="text1"/>
          <w:sz w:val="28"/>
          <w:szCs w:val="28"/>
          <w:lang w:val="en-US"/>
        </w:rPr>
        <w:t xml:space="preserve"> </w:t>
      </w:r>
      <w:r w:rsidRPr="00A11DFF">
        <w:rPr>
          <w:rFonts w:ascii="Times New Roman" w:hAnsi="Times New Roman" w:cs="Times New Roman"/>
          <w:i/>
          <w:color w:val="000000" w:themeColor="text1"/>
          <w:sz w:val="28"/>
          <w:szCs w:val="28"/>
          <w:lang w:val="en-US"/>
        </w:rPr>
        <w:t>Development of National Academy of Law Sciences of Ukraine</w:t>
      </w:r>
    </w:p>
    <w:p w:rsidR="00CB2576" w:rsidRPr="00A11DFF" w:rsidRDefault="00CB2576" w:rsidP="00A60630">
      <w:pPr>
        <w:spacing w:after="0" w:line="360" w:lineRule="auto"/>
        <w:jc w:val="center"/>
        <w:rPr>
          <w:rFonts w:ascii="Times New Roman" w:hAnsi="Times New Roman" w:cs="Times New Roman"/>
          <w:i/>
          <w:color w:val="000000" w:themeColor="text1"/>
          <w:sz w:val="28"/>
          <w:szCs w:val="28"/>
          <w:lang w:val="en-US"/>
        </w:rPr>
      </w:pPr>
      <w:r w:rsidRPr="00A11DFF">
        <w:rPr>
          <w:rFonts w:ascii="Times New Roman" w:hAnsi="Times New Roman" w:cs="Times New Roman"/>
          <w:i/>
          <w:color w:val="000000" w:themeColor="text1"/>
          <w:sz w:val="28"/>
          <w:szCs w:val="28"/>
          <w:lang w:val="en-US"/>
        </w:rPr>
        <w:t>ORCID: 0000-0001-6739-3927</w:t>
      </w:r>
    </w:p>
    <w:p w:rsidR="00CB2576" w:rsidRPr="00A11DFF" w:rsidRDefault="00CB2576" w:rsidP="00A60630">
      <w:pPr>
        <w:spacing w:after="0" w:line="360" w:lineRule="auto"/>
        <w:jc w:val="center"/>
        <w:rPr>
          <w:rFonts w:ascii="Times New Roman" w:hAnsi="Times New Roman" w:cs="Times New Roman"/>
          <w:color w:val="000000" w:themeColor="text1"/>
          <w:sz w:val="28"/>
          <w:szCs w:val="28"/>
          <w:lang w:val="en-US"/>
        </w:rPr>
      </w:pPr>
    </w:p>
    <w:p w:rsidR="00CB2576" w:rsidRPr="00A11DFF" w:rsidRDefault="00DF5650" w:rsidP="00A60630">
      <w:pPr>
        <w:spacing w:after="0" w:line="360" w:lineRule="auto"/>
        <w:jc w:val="center"/>
        <w:rPr>
          <w:rFonts w:ascii="Times New Roman" w:hAnsi="Times New Roman" w:cs="Times New Roman"/>
          <w:color w:val="000000" w:themeColor="text1"/>
          <w:sz w:val="28"/>
          <w:szCs w:val="28"/>
          <w:lang w:val="en-US"/>
        </w:rPr>
      </w:pPr>
      <w:proofErr w:type="spellStart"/>
      <w:r w:rsidRPr="00A11DFF">
        <w:rPr>
          <w:rFonts w:ascii="Times New Roman" w:hAnsi="Times New Roman" w:cs="Times New Roman"/>
          <w:b/>
          <w:i/>
          <w:color w:val="000000" w:themeColor="text1"/>
          <w:sz w:val="28"/>
          <w:szCs w:val="28"/>
          <w:lang w:val="en-US"/>
        </w:rPr>
        <w:t>Davydiuk</w:t>
      </w:r>
      <w:proofErr w:type="spellEnd"/>
      <w:r w:rsidRPr="00A11DFF">
        <w:rPr>
          <w:rFonts w:ascii="Times New Roman" w:hAnsi="Times New Roman" w:cs="Times New Roman"/>
          <w:b/>
          <w:i/>
          <w:color w:val="000000" w:themeColor="text1"/>
          <w:sz w:val="28"/>
          <w:szCs w:val="28"/>
          <w:lang w:val="en-US"/>
        </w:rPr>
        <w:t xml:space="preserve"> </w:t>
      </w:r>
      <w:proofErr w:type="spellStart"/>
      <w:r w:rsidRPr="00A11DFF">
        <w:rPr>
          <w:rFonts w:ascii="Times New Roman" w:hAnsi="Times New Roman" w:cs="Times New Roman"/>
          <w:b/>
          <w:i/>
          <w:color w:val="000000" w:themeColor="text1"/>
          <w:sz w:val="28"/>
          <w:szCs w:val="28"/>
          <w:lang w:val="en-US"/>
        </w:rPr>
        <w:t>Oleksandr</w:t>
      </w:r>
      <w:proofErr w:type="spellEnd"/>
    </w:p>
    <w:p w:rsidR="00CB2576" w:rsidRPr="00A11DFF" w:rsidRDefault="00CB2576" w:rsidP="00A60630">
      <w:pPr>
        <w:spacing w:after="0" w:line="360" w:lineRule="auto"/>
        <w:jc w:val="center"/>
        <w:rPr>
          <w:rFonts w:ascii="Times New Roman" w:hAnsi="Times New Roman" w:cs="Times New Roman"/>
          <w:i/>
          <w:color w:val="000000" w:themeColor="text1"/>
          <w:sz w:val="28"/>
          <w:szCs w:val="28"/>
          <w:lang w:val="en-US"/>
        </w:rPr>
      </w:pPr>
      <w:r w:rsidRPr="00A11DFF">
        <w:rPr>
          <w:rFonts w:ascii="Times New Roman" w:hAnsi="Times New Roman" w:cs="Times New Roman"/>
          <w:i/>
          <w:color w:val="000000" w:themeColor="text1"/>
          <w:sz w:val="28"/>
          <w:szCs w:val="28"/>
          <w:lang w:val="en-US"/>
        </w:rPr>
        <w:t>PhD, Associate Professor,</w:t>
      </w:r>
      <w:r w:rsidR="00E55311" w:rsidRPr="00A11DFF">
        <w:rPr>
          <w:rFonts w:ascii="Times New Roman" w:hAnsi="Times New Roman" w:cs="Times New Roman"/>
          <w:i/>
          <w:color w:val="000000" w:themeColor="text1"/>
          <w:sz w:val="28"/>
          <w:szCs w:val="28"/>
        </w:rPr>
        <w:t xml:space="preserve"> </w:t>
      </w:r>
      <w:r w:rsidRPr="00A11DFF">
        <w:rPr>
          <w:rFonts w:ascii="Times New Roman" w:hAnsi="Times New Roman" w:cs="Times New Roman"/>
          <w:i/>
          <w:color w:val="000000" w:themeColor="text1"/>
          <w:sz w:val="28"/>
          <w:szCs w:val="28"/>
          <w:lang w:val="en-US"/>
        </w:rPr>
        <w:t>Senior Researcher of the Scientific and Research Institute of Providing Legal Framework for the Innovative</w:t>
      </w:r>
      <w:r w:rsidR="00DF5650" w:rsidRPr="00A11DFF">
        <w:rPr>
          <w:rFonts w:ascii="Times New Roman" w:hAnsi="Times New Roman" w:cs="Times New Roman"/>
          <w:i/>
          <w:color w:val="000000" w:themeColor="text1"/>
          <w:sz w:val="28"/>
          <w:szCs w:val="28"/>
          <w:lang w:val="en-US"/>
        </w:rPr>
        <w:t xml:space="preserve"> </w:t>
      </w:r>
      <w:r w:rsidRPr="00A11DFF">
        <w:rPr>
          <w:rFonts w:ascii="Times New Roman" w:hAnsi="Times New Roman" w:cs="Times New Roman"/>
          <w:i/>
          <w:color w:val="000000" w:themeColor="text1"/>
          <w:sz w:val="28"/>
          <w:szCs w:val="28"/>
          <w:lang w:val="en-US"/>
        </w:rPr>
        <w:t>Development of National Academy of Law Sciences of Ukraine</w:t>
      </w:r>
    </w:p>
    <w:p w:rsidR="00CB2576" w:rsidRPr="00A11DFF" w:rsidRDefault="00CB2576" w:rsidP="00A60630">
      <w:pPr>
        <w:spacing w:after="0" w:line="360" w:lineRule="auto"/>
        <w:jc w:val="center"/>
        <w:rPr>
          <w:rFonts w:ascii="Times New Roman" w:hAnsi="Times New Roman" w:cs="Times New Roman"/>
          <w:i/>
          <w:color w:val="000000" w:themeColor="text1"/>
          <w:sz w:val="28"/>
          <w:szCs w:val="28"/>
          <w:lang w:val="en-US"/>
        </w:rPr>
      </w:pPr>
      <w:r w:rsidRPr="00A11DFF">
        <w:rPr>
          <w:rFonts w:ascii="Times New Roman" w:hAnsi="Times New Roman" w:cs="Times New Roman"/>
          <w:i/>
          <w:color w:val="000000" w:themeColor="text1"/>
          <w:sz w:val="28"/>
          <w:szCs w:val="28"/>
          <w:lang w:val="en-US"/>
        </w:rPr>
        <w:t>ORCID</w:t>
      </w:r>
      <w:proofErr w:type="gramStart"/>
      <w:r w:rsidRPr="00A11DFF">
        <w:rPr>
          <w:rFonts w:ascii="Times New Roman" w:hAnsi="Times New Roman" w:cs="Times New Roman"/>
          <w:i/>
          <w:color w:val="000000" w:themeColor="text1"/>
          <w:sz w:val="28"/>
          <w:szCs w:val="28"/>
          <w:lang w:val="en-US"/>
        </w:rPr>
        <w:t>:0000</w:t>
      </w:r>
      <w:proofErr w:type="gramEnd"/>
      <w:r w:rsidRPr="00A11DFF">
        <w:rPr>
          <w:rFonts w:ascii="Times New Roman" w:hAnsi="Times New Roman" w:cs="Times New Roman"/>
          <w:i/>
          <w:color w:val="000000" w:themeColor="text1"/>
          <w:sz w:val="28"/>
          <w:szCs w:val="28"/>
          <w:lang w:val="en-US"/>
        </w:rPr>
        <w:t>-0002-6699-0903</w:t>
      </w:r>
    </w:p>
    <w:p w:rsidR="00CB2576" w:rsidRPr="00A11DFF" w:rsidRDefault="00CB2576" w:rsidP="00A60630">
      <w:pPr>
        <w:spacing w:after="0" w:line="360" w:lineRule="auto"/>
        <w:jc w:val="center"/>
        <w:rPr>
          <w:rFonts w:ascii="Times New Roman" w:hAnsi="Times New Roman" w:cs="Times New Roman"/>
          <w:color w:val="000000" w:themeColor="text1"/>
          <w:sz w:val="28"/>
          <w:szCs w:val="28"/>
        </w:rPr>
      </w:pPr>
    </w:p>
    <w:p w:rsidR="00CB2576" w:rsidRPr="00A11DFF" w:rsidRDefault="00CB2576" w:rsidP="00A60630">
      <w:pPr>
        <w:spacing w:after="0" w:line="360" w:lineRule="auto"/>
        <w:jc w:val="center"/>
        <w:rPr>
          <w:rFonts w:ascii="Times New Roman" w:hAnsi="Times New Roman" w:cs="Times New Roman"/>
          <w:b/>
          <w:color w:val="000000" w:themeColor="text1"/>
          <w:sz w:val="28"/>
          <w:szCs w:val="28"/>
        </w:rPr>
      </w:pPr>
      <w:r w:rsidRPr="00A11DFF">
        <w:rPr>
          <w:rFonts w:ascii="Times New Roman" w:hAnsi="Times New Roman" w:cs="Times New Roman"/>
          <w:b/>
          <w:color w:val="000000" w:themeColor="text1"/>
          <w:sz w:val="28"/>
          <w:szCs w:val="28"/>
        </w:rPr>
        <w:t>ON SOME ISSUES OF THE DRAFT LAW OF UKRAINE «ON</w:t>
      </w:r>
      <w:r w:rsidR="00DF5650" w:rsidRPr="00A11DFF">
        <w:rPr>
          <w:rFonts w:ascii="Times New Roman" w:hAnsi="Times New Roman" w:cs="Times New Roman"/>
          <w:b/>
          <w:color w:val="000000" w:themeColor="text1"/>
          <w:sz w:val="28"/>
          <w:szCs w:val="28"/>
          <w:lang w:val="en-US"/>
        </w:rPr>
        <w:t xml:space="preserve"> </w:t>
      </w:r>
      <w:r w:rsidRPr="00A11DFF">
        <w:rPr>
          <w:rFonts w:ascii="Times New Roman" w:hAnsi="Times New Roman" w:cs="Times New Roman"/>
          <w:b/>
          <w:color w:val="000000" w:themeColor="text1"/>
          <w:sz w:val="28"/>
          <w:szCs w:val="28"/>
        </w:rPr>
        <w:t>AMENDMENTS TO CERTAIN LAWS OF UKRAINE ON PROMOTION OF ACTIVITIES IN THE FIELD OF TECHNOLOGICAL TRANSFER»</w:t>
      </w:r>
    </w:p>
    <w:p w:rsidR="00201C09" w:rsidRPr="00A11DFF" w:rsidRDefault="00201C09" w:rsidP="00DF5650">
      <w:pPr>
        <w:spacing w:after="0" w:line="360" w:lineRule="auto"/>
        <w:jc w:val="center"/>
        <w:rPr>
          <w:rFonts w:ascii="Times New Roman" w:hAnsi="Times New Roman" w:cs="Times New Roman"/>
          <w:color w:val="000000" w:themeColor="text1"/>
          <w:sz w:val="28"/>
          <w:szCs w:val="28"/>
          <w:lang w:val="en-US"/>
        </w:rPr>
      </w:pPr>
    </w:p>
    <w:p w:rsidR="00201C09" w:rsidRPr="00A11DFF" w:rsidRDefault="00201C09" w:rsidP="00946E5D">
      <w:pPr>
        <w:spacing w:after="0" w:line="360" w:lineRule="auto"/>
        <w:ind w:firstLine="709"/>
        <w:jc w:val="both"/>
        <w:rPr>
          <w:rFonts w:ascii="Times New Roman" w:hAnsi="Times New Roman" w:cs="Times New Roman"/>
          <w:color w:val="000000" w:themeColor="text1"/>
          <w:sz w:val="24"/>
          <w:szCs w:val="24"/>
          <w:lang w:val="en-US"/>
        </w:rPr>
      </w:pPr>
      <w:r w:rsidRPr="00A11DFF">
        <w:rPr>
          <w:rFonts w:ascii="Times New Roman" w:hAnsi="Times New Roman" w:cs="Times New Roman"/>
          <w:b/>
          <w:color w:val="000000" w:themeColor="text1"/>
          <w:sz w:val="24"/>
          <w:szCs w:val="24"/>
          <w:lang w:val="en-US"/>
        </w:rPr>
        <w:t>Abstract.</w:t>
      </w:r>
      <w:r w:rsidRPr="00A11DFF">
        <w:rPr>
          <w:rFonts w:ascii="Times New Roman" w:hAnsi="Times New Roman" w:cs="Times New Roman"/>
          <w:color w:val="000000" w:themeColor="text1"/>
          <w:sz w:val="24"/>
          <w:szCs w:val="24"/>
          <w:lang w:val="en-US"/>
        </w:rPr>
        <w:t xml:space="preserve"> In this research, the authors analyze the current provisions of the Draft Law of Ukraine "On Amendments to Certain Laws of Ukraine on Stimulating Activities in the Field of Technology Transfer" and provide their own suggestions, comments and recommendations on the conceptual framework within the Law of Ukraine "On State Regulation of Transfer Activities". </w:t>
      </w:r>
      <w:proofErr w:type="gramStart"/>
      <w:r w:rsidRPr="00A11DFF">
        <w:rPr>
          <w:rFonts w:ascii="Times New Roman" w:hAnsi="Times New Roman" w:cs="Times New Roman"/>
          <w:color w:val="000000" w:themeColor="text1"/>
          <w:sz w:val="24"/>
          <w:szCs w:val="24"/>
          <w:lang w:val="en-US"/>
        </w:rPr>
        <w:t>technologies</w:t>
      </w:r>
      <w:proofErr w:type="gramEnd"/>
      <w:r w:rsidRPr="00A11DFF">
        <w:rPr>
          <w:rFonts w:ascii="Times New Roman" w:hAnsi="Times New Roman" w:cs="Times New Roman"/>
          <w:color w:val="000000" w:themeColor="text1"/>
          <w:sz w:val="24"/>
          <w:szCs w:val="24"/>
          <w:lang w:val="en-US"/>
        </w:rPr>
        <w:t>".</w:t>
      </w:r>
    </w:p>
    <w:p w:rsidR="00201C09" w:rsidRPr="00A11DFF" w:rsidRDefault="00201C09" w:rsidP="00946E5D">
      <w:pPr>
        <w:spacing w:after="0" w:line="360" w:lineRule="auto"/>
        <w:ind w:firstLine="709"/>
        <w:jc w:val="both"/>
        <w:rPr>
          <w:rFonts w:ascii="Times New Roman" w:hAnsi="Times New Roman" w:cs="Times New Roman"/>
          <w:color w:val="000000" w:themeColor="text1"/>
          <w:sz w:val="24"/>
          <w:szCs w:val="24"/>
          <w:lang w:val="en-US"/>
        </w:rPr>
      </w:pPr>
      <w:r w:rsidRPr="00A11DFF">
        <w:rPr>
          <w:rFonts w:ascii="Times New Roman" w:hAnsi="Times New Roman" w:cs="Times New Roman"/>
          <w:b/>
          <w:color w:val="000000" w:themeColor="text1"/>
          <w:sz w:val="24"/>
          <w:szCs w:val="24"/>
          <w:lang w:val="en-US"/>
        </w:rPr>
        <w:t>Keywords:</w:t>
      </w:r>
      <w:r w:rsidRPr="00A11DFF">
        <w:rPr>
          <w:rFonts w:ascii="Times New Roman" w:hAnsi="Times New Roman" w:cs="Times New Roman"/>
          <w:color w:val="000000" w:themeColor="text1"/>
          <w:sz w:val="24"/>
          <w:szCs w:val="24"/>
          <w:lang w:val="en-US"/>
        </w:rPr>
        <w:t xml:space="preserve"> technology transfer, high technologies, high-tech products, innovation voucher, technology transfer agreement.</w:t>
      </w:r>
    </w:p>
    <w:p w:rsidR="00CB2576" w:rsidRPr="00A11DFF" w:rsidRDefault="00CB2576" w:rsidP="00A60630">
      <w:pPr>
        <w:spacing w:after="0" w:line="360" w:lineRule="auto"/>
        <w:jc w:val="center"/>
        <w:rPr>
          <w:rFonts w:ascii="Times New Roman" w:hAnsi="Times New Roman" w:cs="Times New Roman"/>
          <w:color w:val="000000" w:themeColor="text1"/>
          <w:sz w:val="28"/>
          <w:szCs w:val="28"/>
        </w:rPr>
      </w:pPr>
    </w:p>
    <w:p w:rsidR="00AB38C2" w:rsidRPr="00A11DFF" w:rsidRDefault="00AB38C2" w:rsidP="00946E5D">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 xml:space="preserve">Проєкт Закону України «Про внесення змін до деяких законів України щодо стимулювання діяльності у сфері трансферу технологій» (далі – Проєкт) був розроблений на виконання кроку 366 Плану законопроектної роботи Верховної Ради України на 2022 рік, затвердженого постановою Верховної Ради України 15 лютого 2022 року </w:t>
      </w:r>
      <w:r w:rsidR="00946E5D" w:rsidRPr="00A11DFF">
        <w:rPr>
          <w:rFonts w:ascii="Times New Roman" w:hAnsi="Times New Roman" w:cs="Times New Roman"/>
          <w:color w:val="000000" w:themeColor="text1"/>
          <w:sz w:val="28"/>
          <w:szCs w:val="28"/>
        </w:rPr>
        <w:t>№</w:t>
      </w:r>
      <w:r w:rsidRPr="00A11DFF">
        <w:rPr>
          <w:rFonts w:ascii="Times New Roman" w:hAnsi="Times New Roman" w:cs="Times New Roman"/>
          <w:color w:val="000000" w:themeColor="text1"/>
          <w:sz w:val="28"/>
          <w:szCs w:val="28"/>
        </w:rPr>
        <w:t xml:space="preserve"> 2036-IX. Міністерство освіти і науки </w:t>
      </w:r>
      <w:r w:rsidRPr="00A11DFF">
        <w:rPr>
          <w:rFonts w:ascii="Times New Roman" w:hAnsi="Times New Roman" w:cs="Times New Roman"/>
          <w:color w:val="000000" w:themeColor="text1"/>
          <w:sz w:val="28"/>
          <w:szCs w:val="28"/>
        </w:rPr>
        <w:lastRenderedPageBreak/>
        <w:t>України здійснило доопрацювання вказаного проєкту відповідно до висновку Комітету Верховної Ради України з питань освіти, науки та інновацій від 08 грудня 2021 року</w:t>
      </w:r>
      <w:r w:rsidR="00946E5D" w:rsidRPr="00A11DFF">
        <w:rPr>
          <w:rFonts w:ascii="Times New Roman" w:hAnsi="Times New Roman" w:cs="Times New Roman"/>
          <w:color w:val="000000" w:themeColor="text1"/>
          <w:sz w:val="28"/>
          <w:szCs w:val="28"/>
        </w:rPr>
        <w:t>.</w:t>
      </w:r>
    </w:p>
    <w:p w:rsidR="003B4C13" w:rsidRPr="00A11DFF" w:rsidRDefault="00AB38C2" w:rsidP="00946E5D">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 xml:space="preserve">В межах цього дослідження буде здійснено аналіз вказаного Проєкту з урахуванням </w:t>
      </w:r>
      <w:proofErr w:type="spellStart"/>
      <w:r w:rsidRPr="00A11DFF">
        <w:rPr>
          <w:rFonts w:ascii="Times New Roman" w:hAnsi="Times New Roman" w:cs="Times New Roman"/>
          <w:color w:val="000000" w:themeColor="text1"/>
          <w:sz w:val="28"/>
          <w:szCs w:val="28"/>
        </w:rPr>
        <w:t>доопрацювань</w:t>
      </w:r>
      <w:proofErr w:type="spellEnd"/>
      <w:r w:rsidRPr="00A11DFF">
        <w:rPr>
          <w:rFonts w:ascii="Times New Roman" w:hAnsi="Times New Roman" w:cs="Times New Roman"/>
          <w:color w:val="000000" w:themeColor="text1"/>
          <w:sz w:val="28"/>
          <w:szCs w:val="28"/>
        </w:rPr>
        <w:t xml:space="preserve"> Міністерства освіти і науки та надано зауваження та рекомендації.</w:t>
      </w:r>
    </w:p>
    <w:p w:rsidR="003B4C13" w:rsidRPr="00A11DFF" w:rsidRDefault="003B4C13" w:rsidP="00946E5D">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 xml:space="preserve">В аспекті аналізованого Проєкту варто зазначити, що правові питання </w:t>
      </w:r>
      <w:r w:rsidR="002371C4" w:rsidRPr="00A11DFF">
        <w:rPr>
          <w:rFonts w:ascii="Times New Roman" w:hAnsi="Times New Roman" w:cs="Times New Roman"/>
          <w:color w:val="000000" w:themeColor="text1"/>
          <w:sz w:val="28"/>
          <w:szCs w:val="28"/>
        </w:rPr>
        <w:t>трансферу технологій</w:t>
      </w:r>
      <w:r w:rsidR="00A60630" w:rsidRPr="00A11DFF">
        <w:rPr>
          <w:rFonts w:ascii="Times New Roman" w:hAnsi="Times New Roman" w:cs="Times New Roman"/>
          <w:color w:val="000000" w:themeColor="text1"/>
          <w:sz w:val="28"/>
          <w:szCs w:val="28"/>
        </w:rPr>
        <w:t>, зокрема,</w:t>
      </w:r>
      <w:r w:rsidR="002371C4" w:rsidRPr="00A11DFF">
        <w:rPr>
          <w:rFonts w:ascii="Times New Roman" w:hAnsi="Times New Roman" w:cs="Times New Roman"/>
          <w:color w:val="000000" w:themeColor="text1"/>
          <w:sz w:val="28"/>
          <w:szCs w:val="28"/>
        </w:rPr>
        <w:t xml:space="preserve"> досліджував Є. А. Новіков</w:t>
      </w:r>
      <w:r w:rsidR="00946E5D" w:rsidRPr="00A11DFF">
        <w:rPr>
          <w:rFonts w:ascii="Times New Roman" w:hAnsi="Times New Roman" w:cs="Times New Roman"/>
          <w:color w:val="000000" w:themeColor="text1"/>
          <w:sz w:val="28"/>
          <w:szCs w:val="28"/>
        </w:rPr>
        <w:t xml:space="preserve"> </w:t>
      </w:r>
      <w:r w:rsidR="00CA69E4" w:rsidRPr="00A11DFF">
        <w:rPr>
          <w:rFonts w:ascii="Times New Roman" w:hAnsi="Times New Roman" w:cs="Times New Roman"/>
          <w:color w:val="000000" w:themeColor="text1"/>
          <w:sz w:val="28"/>
          <w:szCs w:val="28"/>
        </w:rPr>
        <w:t>[1]</w:t>
      </w:r>
      <w:r w:rsidR="002371C4" w:rsidRPr="00A11DFF">
        <w:rPr>
          <w:rFonts w:ascii="Times New Roman" w:hAnsi="Times New Roman" w:cs="Times New Roman"/>
          <w:color w:val="000000" w:themeColor="text1"/>
          <w:sz w:val="28"/>
          <w:szCs w:val="28"/>
        </w:rPr>
        <w:t>, К. В. Єфремова</w:t>
      </w:r>
      <w:r w:rsidR="00946E5D" w:rsidRPr="00A11DFF">
        <w:rPr>
          <w:rFonts w:ascii="Times New Roman" w:hAnsi="Times New Roman" w:cs="Times New Roman"/>
          <w:color w:val="000000" w:themeColor="text1"/>
          <w:sz w:val="28"/>
          <w:szCs w:val="28"/>
        </w:rPr>
        <w:t xml:space="preserve"> </w:t>
      </w:r>
      <w:r w:rsidR="00CA69E4" w:rsidRPr="00A11DFF">
        <w:rPr>
          <w:rFonts w:ascii="Times New Roman" w:hAnsi="Times New Roman" w:cs="Times New Roman"/>
          <w:color w:val="000000" w:themeColor="text1"/>
          <w:sz w:val="28"/>
          <w:szCs w:val="28"/>
        </w:rPr>
        <w:t>[2]</w:t>
      </w:r>
      <w:r w:rsidR="002371C4" w:rsidRPr="00A11DFF">
        <w:rPr>
          <w:rFonts w:ascii="Times New Roman" w:hAnsi="Times New Roman" w:cs="Times New Roman"/>
          <w:color w:val="000000" w:themeColor="text1"/>
          <w:sz w:val="28"/>
          <w:szCs w:val="28"/>
        </w:rPr>
        <w:t xml:space="preserve">, </w:t>
      </w:r>
      <w:r w:rsidRPr="00A11DFF">
        <w:rPr>
          <w:rFonts w:ascii="Times New Roman" w:hAnsi="Times New Roman" w:cs="Times New Roman"/>
          <w:color w:val="000000" w:themeColor="text1"/>
          <w:sz w:val="28"/>
          <w:szCs w:val="28"/>
        </w:rPr>
        <w:t>випуску високотех</w:t>
      </w:r>
      <w:r w:rsidR="002371C4" w:rsidRPr="00A11DFF">
        <w:rPr>
          <w:rFonts w:ascii="Times New Roman" w:hAnsi="Times New Roman" w:cs="Times New Roman"/>
          <w:color w:val="000000" w:themeColor="text1"/>
          <w:sz w:val="28"/>
          <w:szCs w:val="28"/>
        </w:rPr>
        <w:t xml:space="preserve">нологічної продукції - </w:t>
      </w:r>
      <w:r w:rsidRPr="00A11DFF">
        <w:rPr>
          <w:rFonts w:ascii="Times New Roman" w:hAnsi="Times New Roman" w:cs="Times New Roman"/>
          <w:color w:val="000000" w:themeColor="text1"/>
          <w:sz w:val="28"/>
          <w:szCs w:val="28"/>
        </w:rPr>
        <w:t>С. В. Глібко</w:t>
      </w:r>
      <w:r w:rsidR="00946E5D" w:rsidRPr="00A11DFF">
        <w:rPr>
          <w:rFonts w:ascii="Times New Roman" w:hAnsi="Times New Roman" w:cs="Times New Roman"/>
          <w:color w:val="000000" w:themeColor="text1"/>
          <w:sz w:val="28"/>
          <w:szCs w:val="28"/>
        </w:rPr>
        <w:t xml:space="preserve"> </w:t>
      </w:r>
      <w:r w:rsidR="00CA69E4" w:rsidRPr="00A11DFF">
        <w:rPr>
          <w:rFonts w:ascii="Times New Roman" w:hAnsi="Times New Roman" w:cs="Times New Roman"/>
          <w:color w:val="000000" w:themeColor="text1"/>
          <w:sz w:val="28"/>
          <w:szCs w:val="28"/>
        </w:rPr>
        <w:t>[3]</w:t>
      </w:r>
      <w:r w:rsidR="004D7169" w:rsidRPr="00A11DFF">
        <w:rPr>
          <w:rFonts w:ascii="Times New Roman" w:hAnsi="Times New Roman" w:cs="Times New Roman"/>
          <w:color w:val="000000" w:themeColor="text1"/>
          <w:sz w:val="28"/>
          <w:szCs w:val="28"/>
        </w:rPr>
        <w:t>;</w:t>
      </w:r>
      <w:r w:rsidR="00CA69E4" w:rsidRPr="00A11DFF">
        <w:rPr>
          <w:rFonts w:ascii="Times New Roman" w:hAnsi="Times New Roman" w:cs="Times New Roman"/>
          <w:color w:val="000000" w:themeColor="text1"/>
          <w:sz w:val="28"/>
          <w:szCs w:val="28"/>
        </w:rPr>
        <w:t xml:space="preserve"> </w:t>
      </w:r>
      <w:r w:rsidR="004D7169" w:rsidRPr="00A11DFF">
        <w:rPr>
          <w:rFonts w:ascii="Times New Roman" w:hAnsi="Times New Roman" w:cs="Times New Roman"/>
          <w:color w:val="000000" w:themeColor="text1"/>
          <w:sz w:val="28"/>
          <w:szCs w:val="28"/>
        </w:rPr>
        <w:t>І. В. Власова присвячувала свої дослідження інноваційному ваучеру</w:t>
      </w:r>
      <w:r w:rsidR="00946E5D" w:rsidRPr="00A11DFF">
        <w:rPr>
          <w:rFonts w:ascii="Times New Roman" w:hAnsi="Times New Roman" w:cs="Times New Roman"/>
          <w:color w:val="000000" w:themeColor="text1"/>
          <w:sz w:val="28"/>
          <w:szCs w:val="28"/>
        </w:rPr>
        <w:t xml:space="preserve"> </w:t>
      </w:r>
      <w:r w:rsidR="00CA69E4" w:rsidRPr="00A11DFF">
        <w:rPr>
          <w:rFonts w:ascii="Times New Roman" w:hAnsi="Times New Roman" w:cs="Times New Roman"/>
          <w:color w:val="000000" w:themeColor="text1"/>
          <w:sz w:val="28"/>
          <w:szCs w:val="28"/>
        </w:rPr>
        <w:t>[4].</w:t>
      </w:r>
    </w:p>
    <w:p w:rsidR="004F42C3" w:rsidRPr="00A11DFF" w:rsidRDefault="00A60630"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Враховуючи положення Проєкту, в</w:t>
      </w:r>
      <w:r w:rsidR="004F42C3" w:rsidRPr="00A11DFF">
        <w:rPr>
          <w:rFonts w:ascii="Times New Roman" w:hAnsi="Times New Roman" w:cs="Times New Roman"/>
          <w:color w:val="000000" w:themeColor="text1"/>
          <w:sz w:val="28"/>
          <w:szCs w:val="28"/>
        </w:rPr>
        <w:t xml:space="preserve">важаємо за доцільне включення до преамбули </w:t>
      </w:r>
      <w:r w:rsidR="00AB38C2" w:rsidRPr="00A11DFF">
        <w:rPr>
          <w:rFonts w:ascii="Times New Roman" w:hAnsi="Times New Roman" w:cs="Times New Roman"/>
          <w:color w:val="000000" w:themeColor="text1"/>
          <w:sz w:val="28"/>
          <w:szCs w:val="28"/>
        </w:rPr>
        <w:t xml:space="preserve">Закону України «Про державне регулювання діяльності у сфері трансферу технологій» </w:t>
      </w:r>
      <w:r w:rsidR="004F42C3" w:rsidRPr="00A11DFF">
        <w:rPr>
          <w:rFonts w:ascii="Times New Roman" w:hAnsi="Times New Roman" w:cs="Times New Roman"/>
          <w:color w:val="000000" w:themeColor="text1"/>
          <w:sz w:val="28"/>
          <w:szCs w:val="28"/>
        </w:rPr>
        <w:t>посилання на те, що цей закон встановлює основні засади правового статусу технологій, так як це фактично єдиний нормативний документ, який визначає поняття та ознаки технології як об’єкту правовідносин. Щодо включення до змісту преамбули виробництва високотехнологічної продукції, вважаємо доцільність існуван</w:t>
      </w:r>
      <w:r w:rsidR="00AB38C2" w:rsidRPr="00A11DFF">
        <w:rPr>
          <w:rFonts w:ascii="Times New Roman" w:hAnsi="Times New Roman" w:cs="Times New Roman"/>
          <w:color w:val="000000" w:themeColor="text1"/>
          <w:sz w:val="28"/>
          <w:szCs w:val="28"/>
        </w:rPr>
        <w:t>ня цього терміну у преамбулі не</w:t>
      </w:r>
      <w:r w:rsidR="004F42C3" w:rsidRPr="00A11DFF">
        <w:rPr>
          <w:rFonts w:ascii="Times New Roman" w:hAnsi="Times New Roman" w:cs="Times New Roman"/>
          <w:color w:val="000000" w:themeColor="text1"/>
          <w:sz w:val="28"/>
          <w:szCs w:val="28"/>
        </w:rPr>
        <w:t xml:space="preserve"> обґрунтованою, оскільки ця категорія має ідентичні ознаки із технологією втіленою в това</w:t>
      </w:r>
      <w:r w:rsidR="00AB38C2" w:rsidRPr="00A11DFF">
        <w:rPr>
          <w:rFonts w:ascii="Times New Roman" w:hAnsi="Times New Roman" w:cs="Times New Roman"/>
          <w:color w:val="000000" w:themeColor="text1"/>
          <w:sz w:val="28"/>
          <w:szCs w:val="28"/>
        </w:rPr>
        <w:t>рі, або інноваційною продукцією. У зв’язку з цим, на нашу думку, доцільним буде наступне закріплення преамбули Закону України «Про державне регулювання діяльності у сфері трансферу технологій»:</w:t>
      </w:r>
    </w:p>
    <w:p w:rsidR="004F42C3" w:rsidRPr="00A11DFF" w:rsidRDefault="004F42C3"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«Цей Закон визначає статус технологій в Україні, правові, економічні, організаційні та фінансові засади державного регулювання діяльності у сфері трансферу технологій і спрямований на забезпечення ефективного використання науково-технічного та інтелектуального потенціалу України, технологічності виробництва продукції, охорони майнових прав на вітчизняні технології та/або їх складові на території держав, де планується або здійснюється їх використання, розширення міжнародного науково-технічного співробітництва у цій сфері».</w:t>
      </w:r>
    </w:p>
    <w:p w:rsidR="004F42C3" w:rsidRPr="00A11DFF" w:rsidRDefault="004F42C3"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lastRenderedPageBreak/>
        <w:t>Пропонуємо ввести</w:t>
      </w:r>
      <w:r w:rsidR="00AB38C2" w:rsidRPr="00A11DFF">
        <w:rPr>
          <w:rFonts w:ascii="Times New Roman" w:hAnsi="Times New Roman" w:cs="Times New Roman"/>
          <w:color w:val="000000" w:themeColor="text1"/>
          <w:sz w:val="28"/>
          <w:szCs w:val="28"/>
        </w:rPr>
        <w:t xml:space="preserve"> в Закон України «Про державне регулювання діяльності у сфері трансферу технологій»</w:t>
      </w:r>
      <w:r w:rsidRPr="00A11DFF">
        <w:rPr>
          <w:rFonts w:ascii="Times New Roman" w:hAnsi="Times New Roman" w:cs="Times New Roman"/>
          <w:color w:val="000000" w:themeColor="text1"/>
          <w:sz w:val="28"/>
          <w:szCs w:val="28"/>
        </w:rPr>
        <w:t xml:space="preserve"> термін «високі технології»</w:t>
      </w:r>
      <w:r w:rsidR="00AB38C2" w:rsidRPr="00A11DFF">
        <w:rPr>
          <w:rFonts w:ascii="Times New Roman" w:hAnsi="Times New Roman" w:cs="Times New Roman"/>
          <w:color w:val="000000" w:themeColor="text1"/>
          <w:sz w:val="28"/>
          <w:szCs w:val="28"/>
        </w:rPr>
        <w:t xml:space="preserve"> із наступним визначенням</w:t>
      </w:r>
      <w:r w:rsidRPr="00A11DFF">
        <w:rPr>
          <w:rFonts w:ascii="Times New Roman" w:hAnsi="Times New Roman" w:cs="Times New Roman"/>
          <w:color w:val="000000" w:themeColor="text1"/>
          <w:sz w:val="28"/>
          <w:szCs w:val="28"/>
        </w:rPr>
        <w:t>:</w:t>
      </w:r>
    </w:p>
    <w:p w:rsidR="004F42C3" w:rsidRPr="00A11DFF" w:rsidRDefault="004F42C3"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«високі технології – технології, які відповідають ознакам високих наукоємних технологій (наукоємних технологій), встановлених Законом України при затверджені Загальнодержавної комплексної програми розвитку високих наукоємних технологій».</w:t>
      </w:r>
    </w:p>
    <w:p w:rsidR="004F42C3" w:rsidRPr="00A11DFF" w:rsidRDefault="009542BF"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 xml:space="preserve">У зв’язку із запропонованим визначенням наголосимо на наступному. </w:t>
      </w:r>
      <w:r w:rsidR="004F42C3" w:rsidRPr="00A11DFF">
        <w:rPr>
          <w:rFonts w:ascii="Times New Roman" w:hAnsi="Times New Roman" w:cs="Times New Roman"/>
          <w:color w:val="000000" w:themeColor="text1"/>
          <w:sz w:val="28"/>
          <w:szCs w:val="28"/>
        </w:rPr>
        <w:t xml:space="preserve">Перед тим як вводити до чинного законодавства України поняття високих технологій, потрібно визначитись, чи немає аналогічного за своїм змістом поняття в системі чинного законодавства України. Так, дуже схоже поняття міститься в Законі України «Про Загальнодержавну комплексну програму розвитку високих наукоємних технологій», де під високими наукоємними технологіями (високими </w:t>
      </w:r>
      <w:r w:rsidR="00AB38C2" w:rsidRPr="00A11DFF">
        <w:rPr>
          <w:rFonts w:ascii="Times New Roman" w:hAnsi="Times New Roman" w:cs="Times New Roman"/>
          <w:color w:val="000000" w:themeColor="text1"/>
          <w:sz w:val="28"/>
          <w:szCs w:val="28"/>
        </w:rPr>
        <w:t>технологіями) прийнято розуміти</w:t>
      </w:r>
      <w:r w:rsidR="004F42C3" w:rsidRPr="00A11DFF">
        <w:rPr>
          <w:rFonts w:ascii="Times New Roman" w:hAnsi="Times New Roman" w:cs="Times New Roman"/>
          <w:color w:val="000000" w:themeColor="text1"/>
          <w:sz w:val="28"/>
          <w:szCs w:val="28"/>
        </w:rPr>
        <w:t xml:space="preserve"> технології, що створюються на підставі  результатів  наукових досліджень та науково-технічних розробок, забезпечують виготовлення високотехнологічної продукції, сприяють запровадженню високотехнологічного виробництва на підприємствах базових галузей промисловості. Тому, доцільно не вводити в чинне законодавство України два схожих між собою поняття, а уніфікувати їх, </w:t>
      </w:r>
      <w:proofErr w:type="spellStart"/>
      <w:r w:rsidR="004F42C3" w:rsidRPr="00A11DFF">
        <w:rPr>
          <w:rFonts w:ascii="Times New Roman" w:hAnsi="Times New Roman" w:cs="Times New Roman"/>
          <w:color w:val="000000" w:themeColor="text1"/>
          <w:sz w:val="28"/>
          <w:szCs w:val="28"/>
        </w:rPr>
        <w:t>привівши</w:t>
      </w:r>
      <w:proofErr w:type="spellEnd"/>
      <w:r w:rsidR="004F42C3" w:rsidRPr="00A11DFF">
        <w:rPr>
          <w:rFonts w:ascii="Times New Roman" w:hAnsi="Times New Roman" w:cs="Times New Roman"/>
          <w:color w:val="000000" w:themeColor="text1"/>
          <w:sz w:val="28"/>
          <w:szCs w:val="28"/>
        </w:rPr>
        <w:t xml:space="preserve"> їх до одного змісту. Тобто ці два поняття доцільно уніфікувати з поняттям, вже існуючим в чинному законодавстві України, через те які критерії закладені в їх основу</w:t>
      </w:r>
      <w:r w:rsidR="002A4E20" w:rsidRPr="00A11DFF">
        <w:rPr>
          <w:rFonts w:ascii="Times New Roman" w:hAnsi="Times New Roman" w:cs="Times New Roman"/>
          <w:color w:val="000000" w:themeColor="text1"/>
          <w:sz w:val="28"/>
          <w:szCs w:val="28"/>
        </w:rPr>
        <w:t>.</w:t>
      </w:r>
    </w:p>
    <w:p w:rsidR="004F42C3" w:rsidRPr="00A11DFF" w:rsidRDefault="009542BF"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Крім того, п</w:t>
      </w:r>
      <w:r w:rsidR="004F42C3" w:rsidRPr="00A11DFF">
        <w:rPr>
          <w:rFonts w:ascii="Times New Roman" w:hAnsi="Times New Roman" w:cs="Times New Roman"/>
          <w:color w:val="000000" w:themeColor="text1"/>
          <w:sz w:val="28"/>
          <w:szCs w:val="28"/>
        </w:rPr>
        <w:t>ропонуємо використати в терміні «високотехнологічна продукція» словосполучення «суб’єктів господарювання», виклавши термін в такій редакції:</w:t>
      </w:r>
    </w:p>
    <w:p w:rsidR="004F42C3" w:rsidRPr="00A11DFF" w:rsidRDefault="004F42C3"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«високотехнологічна продукція — продукція, виготовлена українськими суб’єктами господарювання із застосуванням наукоємних технологій, конкурентоспроможна з зразками аналогічної продукції іноземного виробництва».</w:t>
      </w:r>
    </w:p>
    <w:p w:rsidR="004F42C3" w:rsidRPr="00A11DFF" w:rsidRDefault="004F42C3"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lastRenderedPageBreak/>
        <w:t>Термін майже повністю ідентичний визначенню високотехнологічної продукції, закріпленої у Законі України «Про Загальнодержавну комплексну програму розвитку високих наукоємних технологі</w:t>
      </w:r>
      <w:r w:rsidR="009542BF" w:rsidRPr="00A11DFF">
        <w:rPr>
          <w:rFonts w:ascii="Times New Roman" w:hAnsi="Times New Roman" w:cs="Times New Roman"/>
          <w:color w:val="000000" w:themeColor="text1"/>
          <w:sz w:val="28"/>
          <w:szCs w:val="28"/>
        </w:rPr>
        <w:t xml:space="preserve">й» з тією різницею, що у </w:t>
      </w:r>
      <w:proofErr w:type="spellStart"/>
      <w:r w:rsidRPr="00A11DFF">
        <w:rPr>
          <w:rFonts w:ascii="Times New Roman" w:hAnsi="Times New Roman" w:cs="Times New Roman"/>
          <w:color w:val="000000" w:themeColor="text1"/>
          <w:sz w:val="28"/>
          <w:szCs w:val="28"/>
        </w:rPr>
        <w:t>Проєкті</w:t>
      </w:r>
      <w:proofErr w:type="spellEnd"/>
      <w:r w:rsidRPr="00A11DFF">
        <w:rPr>
          <w:rFonts w:ascii="Times New Roman" w:hAnsi="Times New Roman" w:cs="Times New Roman"/>
          <w:color w:val="000000" w:themeColor="text1"/>
          <w:sz w:val="28"/>
          <w:szCs w:val="28"/>
        </w:rPr>
        <w:t xml:space="preserve"> </w:t>
      </w:r>
      <w:proofErr w:type="spellStart"/>
      <w:r w:rsidRPr="00A11DFF">
        <w:rPr>
          <w:rFonts w:ascii="Times New Roman" w:hAnsi="Times New Roman" w:cs="Times New Roman"/>
          <w:color w:val="000000" w:themeColor="text1"/>
          <w:sz w:val="28"/>
          <w:szCs w:val="28"/>
        </w:rPr>
        <w:t>відмічено</w:t>
      </w:r>
      <w:proofErr w:type="spellEnd"/>
      <w:r w:rsidRPr="00A11DFF">
        <w:rPr>
          <w:rFonts w:ascii="Times New Roman" w:hAnsi="Times New Roman" w:cs="Times New Roman"/>
          <w:color w:val="000000" w:themeColor="text1"/>
          <w:sz w:val="28"/>
          <w:szCs w:val="28"/>
        </w:rPr>
        <w:t xml:space="preserve"> «українськими підприємствами», а у Стратегі</w:t>
      </w:r>
      <w:r w:rsidR="002A4E20" w:rsidRPr="00A11DFF">
        <w:rPr>
          <w:rFonts w:ascii="Times New Roman" w:hAnsi="Times New Roman" w:cs="Times New Roman"/>
          <w:color w:val="000000" w:themeColor="text1"/>
          <w:sz w:val="28"/>
          <w:szCs w:val="28"/>
        </w:rPr>
        <w:t>ї «вітчизняними підприємствам».</w:t>
      </w:r>
    </w:p>
    <w:p w:rsidR="004F42C3" w:rsidRPr="00A11DFF" w:rsidRDefault="004F42C3"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У Законі України «Про державне регулювання діяльності у сфері трансферу технологій» використовують термін «підприємства» (ст. 3). Якщо розглядати «підприємства» як суб’єктів господарювання, то необхідно скорегувати із ч. 2 ст. 55 ГК України. Крім того, вважаємо, що оціночний термін</w:t>
      </w:r>
      <w:r w:rsidR="00F718EA" w:rsidRPr="00A11DFF">
        <w:rPr>
          <w:rFonts w:ascii="Times New Roman" w:hAnsi="Times New Roman" w:cs="Times New Roman"/>
          <w:color w:val="000000" w:themeColor="text1"/>
          <w:sz w:val="28"/>
          <w:szCs w:val="28"/>
          <w:lang w:val="ru-RU"/>
        </w:rPr>
        <w:t> </w:t>
      </w:r>
      <w:r w:rsidRPr="00A11DFF">
        <w:rPr>
          <w:rFonts w:ascii="Times New Roman" w:hAnsi="Times New Roman" w:cs="Times New Roman"/>
          <w:color w:val="000000" w:themeColor="text1"/>
          <w:sz w:val="28"/>
          <w:szCs w:val="28"/>
        </w:rPr>
        <w:t xml:space="preserve">– «кращими», доцільно видалити. Ця категорія не має чітких меж і такого роду порівняння гарантовано </w:t>
      </w:r>
      <w:proofErr w:type="spellStart"/>
      <w:r w:rsidRPr="00A11DFF">
        <w:rPr>
          <w:rFonts w:ascii="Times New Roman" w:hAnsi="Times New Roman" w:cs="Times New Roman"/>
          <w:color w:val="000000" w:themeColor="text1"/>
          <w:sz w:val="28"/>
          <w:szCs w:val="28"/>
        </w:rPr>
        <w:t>викличе</w:t>
      </w:r>
      <w:proofErr w:type="spellEnd"/>
      <w:r w:rsidRPr="00A11DFF">
        <w:rPr>
          <w:rFonts w:ascii="Times New Roman" w:hAnsi="Times New Roman" w:cs="Times New Roman"/>
          <w:color w:val="000000" w:themeColor="text1"/>
          <w:sz w:val="28"/>
          <w:szCs w:val="28"/>
        </w:rPr>
        <w:t xml:space="preserve"> велику кількість </w:t>
      </w:r>
      <w:proofErr w:type="spellStart"/>
      <w:r w:rsidRPr="00A11DFF">
        <w:rPr>
          <w:rFonts w:ascii="Times New Roman" w:hAnsi="Times New Roman" w:cs="Times New Roman"/>
          <w:color w:val="000000" w:themeColor="text1"/>
          <w:sz w:val="28"/>
          <w:szCs w:val="28"/>
        </w:rPr>
        <w:t>неузгодженостей</w:t>
      </w:r>
      <w:proofErr w:type="spellEnd"/>
      <w:r w:rsidRPr="00A11DFF">
        <w:rPr>
          <w:rFonts w:ascii="Times New Roman" w:hAnsi="Times New Roman" w:cs="Times New Roman"/>
          <w:color w:val="000000" w:themeColor="text1"/>
          <w:sz w:val="28"/>
          <w:szCs w:val="28"/>
        </w:rPr>
        <w:t xml:space="preserve"> при застосуванні норми права.</w:t>
      </w:r>
    </w:p>
    <w:p w:rsidR="004F42C3" w:rsidRPr="00A11DFF" w:rsidRDefault="009542BF"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Також п</w:t>
      </w:r>
      <w:r w:rsidR="004F42C3" w:rsidRPr="00A11DFF">
        <w:rPr>
          <w:rFonts w:ascii="Times New Roman" w:hAnsi="Times New Roman" w:cs="Times New Roman"/>
          <w:color w:val="000000" w:themeColor="text1"/>
          <w:sz w:val="28"/>
          <w:szCs w:val="28"/>
        </w:rPr>
        <w:t>ропонуємо наступне визначення «договір про трансфер технології»:</w:t>
      </w:r>
    </w:p>
    <w:p w:rsidR="004F42C3" w:rsidRPr="00A11DFF" w:rsidRDefault="004F42C3"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«договір про трансфер технології — договір, укладений між фізичними та/або юридичними особами у письмовій (електронній) формі, яким установлюються, змінюються або припиняються майнові права та обов’язки щодо технології та/або її складових, або дозволяється використання технології та/або її складових з метою виробництва продукції чи надання послуги та їх реалізації на ринку з метою отримання доходу, і який містить перелік істотних умов, встановлених положеннями цього Закону».</w:t>
      </w:r>
    </w:p>
    <w:p w:rsidR="004F42C3" w:rsidRPr="00A11DFF" w:rsidRDefault="004F42C3"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 xml:space="preserve">Оскільки у цьому </w:t>
      </w:r>
      <w:proofErr w:type="spellStart"/>
      <w:r w:rsidRPr="00A11DFF">
        <w:rPr>
          <w:rFonts w:ascii="Times New Roman" w:hAnsi="Times New Roman" w:cs="Times New Roman"/>
          <w:color w:val="000000" w:themeColor="text1"/>
          <w:sz w:val="28"/>
          <w:szCs w:val="28"/>
        </w:rPr>
        <w:t>Проєкті</w:t>
      </w:r>
      <w:proofErr w:type="spellEnd"/>
      <w:r w:rsidRPr="00A11DFF">
        <w:rPr>
          <w:rFonts w:ascii="Times New Roman" w:hAnsi="Times New Roman" w:cs="Times New Roman"/>
          <w:color w:val="000000" w:themeColor="text1"/>
          <w:sz w:val="28"/>
          <w:szCs w:val="28"/>
        </w:rPr>
        <w:t xml:space="preserve"> дається оновлений термін трансфер технології, то слід термін д</w:t>
      </w:r>
      <w:r w:rsidR="009542BF" w:rsidRPr="00A11DFF">
        <w:rPr>
          <w:rFonts w:ascii="Times New Roman" w:hAnsi="Times New Roman" w:cs="Times New Roman"/>
          <w:color w:val="000000" w:themeColor="text1"/>
          <w:sz w:val="28"/>
          <w:szCs w:val="28"/>
        </w:rPr>
        <w:t xml:space="preserve">оговір про трансфер технології співвідносити з цим терміном </w:t>
      </w:r>
      <w:r w:rsidRPr="00A11DFF">
        <w:rPr>
          <w:rFonts w:ascii="Times New Roman" w:hAnsi="Times New Roman" w:cs="Times New Roman"/>
          <w:color w:val="000000" w:themeColor="text1"/>
          <w:sz w:val="28"/>
          <w:szCs w:val="28"/>
        </w:rPr>
        <w:t>та комплексно доопрацювати.</w:t>
      </w:r>
    </w:p>
    <w:p w:rsidR="004F42C3" w:rsidRPr="00A11DFF" w:rsidRDefault="004F42C3"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Питання про існування окремого різновиду до</w:t>
      </w:r>
      <w:r w:rsidR="009542BF" w:rsidRPr="00A11DFF">
        <w:rPr>
          <w:rFonts w:ascii="Times New Roman" w:hAnsi="Times New Roman" w:cs="Times New Roman"/>
          <w:color w:val="000000" w:themeColor="text1"/>
          <w:sz w:val="28"/>
          <w:szCs w:val="28"/>
        </w:rPr>
        <w:t xml:space="preserve">говору про трансфер технологій - </w:t>
      </w:r>
      <w:r w:rsidRPr="00A11DFF">
        <w:rPr>
          <w:rFonts w:ascii="Times New Roman" w:hAnsi="Times New Roman" w:cs="Times New Roman"/>
          <w:color w:val="000000" w:themeColor="text1"/>
          <w:sz w:val="28"/>
          <w:szCs w:val="28"/>
        </w:rPr>
        <w:t>це питання</w:t>
      </w:r>
      <w:r w:rsidR="009542BF" w:rsidRPr="00A11DFF">
        <w:rPr>
          <w:rFonts w:ascii="Times New Roman" w:hAnsi="Times New Roman" w:cs="Times New Roman"/>
          <w:color w:val="000000" w:themeColor="text1"/>
          <w:sz w:val="28"/>
          <w:szCs w:val="28"/>
        </w:rPr>
        <w:t>,</w:t>
      </w:r>
      <w:r w:rsidRPr="00A11DFF">
        <w:rPr>
          <w:rFonts w:ascii="Times New Roman" w:hAnsi="Times New Roman" w:cs="Times New Roman"/>
          <w:color w:val="000000" w:themeColor="text1"/>
          <w:sz w:val="28"/>
          <w:szCs w:val="28"/>
        </w:rPr>
        <w:t xml:space="preserve"> яке активно обговорюється із законодавчим органом протягом останніх 10 років. Станом на сьогоднішній день, із чинного законодавства України було видалено згадку про окремий поіменований різновид договору – договір про трансфер технологій, а замість цього в чинному законодавстві України було введено категорію договорів</w:t>
      </w:r>
      <w:r w:rsidR="009542BF" w:rsidRPr="00A11DFF">
        <w:rPr>
          <w:rFonts w:ascii="Times New Roman" w:hAnsi="Times New Roman" w:cs="Times New Roman"/>
          <w:color w:val="000000" w:themeColor="text1"/>
          <w:sz w:val="28"/>
          <w:szCs w:val="28"/>
        </w:rPr>
        <w:t>,</w:t>
      </w:r>
      <w:r w:rsidRPr="00A11DFF">
        <w:rPr>
          <w:rFonts w:ascii="Times New Roman" w:hAnsi="Times New Roman" w:cs="Times New Roman"/>
          <w:color w:val="000000" w:themeColor="text1"/>
          <w:sz w:val="28"/>
          <w:szCs w:val="28"/>
        </w:rPr>
        <w:t xml:space="preserve"> якими може </w:t>
      </w:r>
      <w:r w:rsidRPr="00A11DFF">
        <w:rPr>
          <w:rFonts w:ascii="Times New Roman" w:hAnsi="Times New Roman" w:cs="Times New Roman"/>
          <w:color w:val="000000" w:themeColor="text1"/>
          <w:sz w:val="28"/>
          <w:szCs w:val="28"/>
        </w:rPr>
        <w:lastRenderedPageBreak/>
        <w:t xml:space="preserve">бути передано технологію та сформовано перелік спеціальних істотних умов які висуваються до такої категорії договорів. Враховуючи те, що саме таку концепцію договірного забезпечення трансферу технологій просить зафіксувати бізнес, пропонується відкоригувати поняття вказане в </w:t>
      </w:r>
      <w:proofErr w:type="spellStart"/>
      <w:r w:rsidRPr="00A11DFF">
        <w:rPr>
          <w:rFonts w:ascii="Times New Roman" w:hAnsi="Times New Roman" w:cs="Times New Roman"/>
          <w:color w:val="000000" w:themeColor="text1"/>
          <w:sz w:val="28"/>
          <w:szCs w:val="28"/>
        </w:rPr>
        <w:t>Проєкті</w:t>
      </w:r>
      <w:proofErr w:type="spellEnd"/>
      <w:r w:rsidRPr="00A11DFF">
        <w:rPr>
          <w:rFonts w:ascii="Times New Roman" w:hAnsi="Times New Roman" w:cs="Times New Roman"/>
          <w:color w:val="000000" w:themeColor="text1"/>
          <w:sz w:val="28"/>
          <w:szCs w:val="28"/>
        </w:rPr>
        <w:t>.</w:t>
      </w:r>
    </w:p>
    <w:p w:rsidR="004F42C3" w:rsidRPr="00A11DFF" w:rsidRDefault="009542BF" w:rsidP="002A4E2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Додатково, п</w:t>
      </w:r>
      <w:r w:rsidR="004F42C3" w:rsidRPr="00A11DFF">
        <w:rPr>
          <w:rFonts w:ascii="Times New Roman" w:hAnsi="Times New Roman" w:cs="Times New Roman"/>
          <w:color w:val="000000" w:themeColor="text1"/>
          <w:sz w:val="28"/>
          <w:szCs w:val="28"/>
        </w:rPr>
        <w:t>ропонуємо ввести термін «документація»:</w:t>
      </w:r>
    </w:p>
    <w:p w:rsidR="004F42C3" w:rsidRPr="00A11DFF" w:rsidRDefault="004F42C3"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 xml:space="preserve">«документація – зафіксована на матеріальному носії інформація про технологію та її складові (нормативна, науково-технічна, </w:t>
      </w:r>
      <w:proofErr w:type="spellStart"/>
      <w:r w:rsidRPr="00A11DFF">
        <w:rPr>
          <w:rFonts w:ascii="Times New Roman" w:hAnsi="Times New Roman" w:cs="Times New Roman"/>
          <w:color w:val="000000" w:themeColor="text1"/>
          <w:sz w:val="28"/>
          <w:szCs w:val="28"/>
        </w:rPr>
        <w:t>проєктна</w:t>
      </w:r>
      <w:proofErr w:type="spellEnd"/>
      <w:r w:rsidRPr="00A11DFF">
        <w:rPr>
          <w:rFonts w:ascii="Times New Roman" w:hAnsi="Times New Roman" w:cs="Times New Roman"/>
          <w:color w:val="000000" w:themeColor="text1"/>
          <w:sz w:val="28"/>
          <w:szCs w:val="28"/>
        </w:rPr>
        <w:t xml:space="preserve">, конструкторська, технологічна документація, звіти про результати виконання патентно-кон’юнктурних, наукових, науково-дослідних, конструкторських і </w:t>
      </w:r>
      <w:proofErr w:type="spellStart"/>
      <w:r w:rsidRPr="00A11DFF">
        <w:rPr>
          <w:rFonts w:ascii="Times New Roman" w:hAnsi="Times New Roman" w:cs="Times New Roman"/>
          <w:color w:val="000000" w:themeColor="text1"/>
          <w:sz w:val="28"/>
          <w:szCs w:val="28"/>
        </w:rPr>
        <w:t>проєктних</w:t>
      </w:r>
      <w:proofErr w:type="spellEnd"/>
      <w:r w:rsidRPr="00A11DFF">
        <w:rPr>
          <w:rFonts w:ascii="Times New Roman" w:hAnsi="Times New Roman" w:cs="Times New Roman"/>
          <w:color w:val="000000" w:themeColor="text1"/>
          <w:sz w:val="28"/>
          <w:szCs w:val="28"/>
        </w:rPr>
        <w:t xml:space="preserve"> робіт, державних випробувань складових технології), наявність якої забезпечує їх використання. Документація має відповідати вимогам ДСТУ (ГОСТ) для технологічної документації, а у разі здійснення трансферу технологій за межі України, міжнародним вимогам Єдиної системи технологічної документації».</w:t>
      </w:r>
    </w:p>
    <w:p w:rsidR="004F42C3" w:rsidRPr="00A11DFF" w:rsidRDefault="009542BF"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 xml:space="preserve">Запропоноване визначення обґрунтовується наступним. </w:t>
      </w:r>
      <w:r w:rsidR="004F42C3" w:rsidRPr="00A11DFF">
        <w:rPr>
          <w:rFonts w:ascii="Times New Roman" w:hAnsi="Times New Roman" w:cs="Times New Roman"/>
          <w:color w:val="000000" w:themeColor="text1"/>
          <w:sz w:val="28"/>
          <w:szCs w:val="28"/>
        </w:rPr>
        <w:t>Починаючи із 2014 р., в межах України почались процеси імплементації системи технологічної документації, під якою розуміються правила оформлення відомостей про технологію. До цього часу в нас діяла стара радянська система опису технічних (технологічних) пристроїв, від якої відмовились майже всі країни в тому числі і країни СНД. В основі стандартів технологічної документації на національному рівні лежить – ДСТУ ГОСТ 3.1001:2014 ЄСТД. Загальні положення. (ГОСТ 3.1001-2011, IDT).</w:t>
      </w:r>
    </w:p>
    <w:p w:rsidR="004F42C3" w:rsidRPr="00A11DFF" w:rsidRDefault="004F42C3"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 xml:space="preserve">ДСТУ ГОСТ 3.1102:2014 ЄСТД. Стадії розробки та види документів. Загальні положення. (ГОСТ 3.1102-2011, IDT). Вони в свою чергу розроблені для поступової реалізації міжнародних стандартів, які поєднані в Єдину систему технологічної документації. Питання уніфікації технологічної документації стоїть дуже гостро. Оскільки в межах цієї документації здійснюється розкриття характеристик технології на основі яких визначається її митна вартість та здійснюється митне очищення для експорту/імпорту. </w:t>
      </w:r>
      <w:r w:rsidRPr="00A11DFF">
        <w:rPr>
          <w:rFonts w:ascii="Times New Roman" w:hAnsi="Times New Roman" w:cs="Times New Roman"/>
          <w:color w:val="000000" w:themeColor="text1"/>
          <w:sz w:val="28"/>
          <w:szCs w:val="28"/>
        </w:rPr>
        <w:lastRenderedPageBreak/>
        <w:t>Відсутність такого роду інформації ставиться країнами ЄС як одна із перепон на шляху вільного експорту/імпорту товарів, в тому числі і технологій.</w:t>
      </w:r>
    </w:p>
    <w:p w:rsidR="004F42C3" w:rsidRPr="00A11DFF" w:rsidRDefault="009542BF"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Також, у Законі України «Про державне регулювання діяльності у сфері трансферу технологій» п</w:t>
      </w:r>
      <w:r w:rsidR="004F42C3" w:rsidRPr="00A11DFF">
        <w:rPr>
          <w:rFonts w:ascii="Times New Roman" w:hAnsi="Times New Roman" w:cs="Times New Roman"/>
          <w:color w:val="000000" w:themeColor="text1"/>
          <w:sz w:val="28"/>
          <w:szCs w:val="28"/>
        </w:rPr>
        <w:t>ропонуємо закріпити наступну норму:</w:t>
      </w:r>
    </w:p>
    <w:p w:rsidR="004F42C3" w:rsidRPr="00A11DFF" w:rsidRDefault="004F42C3"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«замовники створення технології та/або її складових у процесі виконання науково-дослідних та дослідно-конструкторських робіт є фізичні, юридичні особи, суб’єкти господарювання, в тому числі які фінансуються за рахунок бюджетних коштів та  замовляють створення технології та/або її складових.</w:t>
      </w:r>
    </w:p>
    <w:p w:rsidR="004F42C3" w:rsidRPr="00A11DFF" w:rsidRDefault="004F42C3"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Якщо технологію та/або її складові віднесено до державної таємниці та в інших випадках, визначених законом, замовниками є уповноважені від імені держави Центральні органи виконавчої влади, Національна академія наук України та національні галузеві академії наук, які після передачі майнових прав безоплатно використовують технологію та/або її складові з метою виконання робіт або постачання для державних потреб продукції, необхідної для виконання державних функцій, що обов’язково передбачається в договорі на створення технології та/або її складових».</w:t>
      </w:r>
    </w:p>
    <w:p w:rsidR="004F42C3" w:rsidRPr="00A11DFF" w:rsidRDefault="004F42C3"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Вважаємо за доцільне включення даного поняття, оскільки цей термін встановлює ч. 1 ст. 11 чинного Закону України «Про державне регулювання діяльності у сфері трансферу технологій», ст. 894 Цивільного Кодексу України, ст. 331 Господарського Кодексу України.</w:t>
      </w:r>
    </w:p>
    <w:p w:rsidR="004F42C3" w:rsidRPr="00A11DFF" w:rsidRDefault="004F42C3"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Пропонуємо наступне визначення «інноваційний ваучер»:</w:t>
      </w:r>
    </w:p>
    <w:p w:rsidR="004F42C3" w:rsidRPr="00A11DFF" w:rsidRDefault="009542BF"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w:t>
      </w:r>
      <w:r w:rsidR="004F42C3" w:rsidRPr="00A11DFF">
        <w:rPr>
          <w:rFonts w:ascii="Times New Roman" w:hAnsi="Times New Roman" w:cs="Times New Roman"/>
          <w:color w:val="000000" w:themeColor="text1"/>
          <w:sz w:val="28"/>
          <w:szCs w:val="28"/>
        </w:rPr>
        <w:t>інноваційний ваучер — додаток до договору про фінансування, що видається відповідно до законодавства на безоплатній та конкурсній основі юридичній та/або фізичній особі строком на один рік з моменту отримання та гарантує безповоротне фінансування робіт та послуг, спрямованих на комерціалізацію технологій та/або їх складових, впровадження інноваційної продукції».</w:t>
      </w:r>
    </w:p>
    <w:p w:rsidR="00E1423D" w:rsidRPr="00A11DFF" w:rsidRDefault="00E1423D" w:rsidP="00436798">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 xml:space="preserve">На думку П. </w:t>
      </w:r>
      <w:proofErr w:type="spellStart"/>
      <w:r w:rsidRPr="00A11DFF">
        <w:rPr>
          <w:rFonts w:ascii="Times New Roman" w:hAnsi="Times New Roman" w:cs="Times New Roman"/>
          <w:color w:val="000000" w:themeColor="text1"/>
          <w:sz w:val="28"/>
          <w:szCs w:val="28"/>
        </w:rPr>
        <w:t>Матулова</w:t>
      </w:r>
      <w:proofErr w:type="spellEnd"/>
      <w:r w:rsidRPr="00A11DFF">
        <w:rPr>
          <w:rFonts w:ascii="Times New Roman" w:hAnsi="Times New Roman" w:cs="Times New Roman"/>
          <w:color w:val="000000" w:themeColor="text1"/>
          <w:sz w:val="28"/>
          <w:szCs w:val="28"/>
        </w:rPr>
        <w:t>, Р</w:t>
      </w:r>
      <w:r w:rsidR="00CA69E4" w:rsidRPr="00A11DFF">
        <w:rPr>
          <w:rFonts w:ascii="Times New Roman" w:hAnsi="Times New Roman" w:cs="Times New Roman"/>
          <w:color w:val="000000" w:themeColor="text1"/>
          <w:sz w:val="28"/>
          <w:szCs w:val="28"/>
        </w:rPr>
        <w:t>.</w:t>
      </w:r>
      <w:r w:rsidRPr="00A11DFF">
        <w:rPr>
          <w:rFonts w:ascii="Times New Roman" w:hAnsi="Times New Roman" w:cs="Times New Roman"/>
          <w:color w:val="000000" w:themeColor="text1"/>
          <w:sz w:val="28"/>
          <w:szCs w:val="28"/>
        </w:rPr>
        <w:t xml:space="preserve"> </w:t>
      </w:r>
      <w:proofErr w:type="spellStart"/>
      <w:r w:rsidRPr="00A11DFF">
        <w:rPr>
          <w:rFonts w:ascii="Times New Roman" w:hAnsi="Times New Roman" w:cs="Times New Roman"/>
          <w:color w:val="000000" w:themeColor="text1"/>
          <w:sz w:val="28"/>
          <w:szCs w:val="28"/>
        </w:rPr>
        <w:t>Стемберкова</w:t>
      </w:r>
      <w:proofErr w:type="spellEnd"/>
      <w:r w:rsidRPr="00A11DFF">
        <w:rPr>
          <w:rFonts w:ascii="Times New Roman" w:hAnsi="Times New Roman" w:cs="Times New Roman"/>
          <w:color w:val="000000" w:themeColor="text1"/>
          <w:sz w:val="28"/>
          <w:szCs w:val="28"/>
        </w:rPr>
        <w:t>, П</w:t>
      </w:r>
      <w:r w:rsidR="00CA69E4" w:rsidRPr="00A11DFF">
        <w:rPr>
          <w:rFonts w:ascii="Times New Roman" w:hAnsi="Times New Roman" w:cs="Times New Roman"/>
          <w:color w:val="000000" w:themeColor="text1"/>
          <w:sz w:val="28"/>
          <w:szCs w:val="28"/>
        </w:rPr>
        <w:t xml:space="preserve">. </w:t>
      </w:r>
      <w:proofErr w:type="spellStart"/>
      <w:r w:rsidR="00CA69E4" w:rsidRPr="00A11DFF">
        <w:rPr>
          <w:rFonts w:ascii="Times New Roman" w:hAnsi="Times New Roman" w:cs="Times New Roman"/>
          <w:color w:val="000000" w:themeColor="text1"/>
          <w:sz w:val="28"/>
          <w:szCs w:val="28"/>
        </w:rPr>
        <w:t>Здралека</w:t>
      </w:r>
      <w:proofErr w:type="spellEnd"/>
      <w:r w:rsidR="00CA69E4" w:rsidRPr="00A11DFF">
        <w:rPr>
          <w:rFonts w:ascii="Times New Roman" w:hAnsi="Times New Roman" w:cs="Times New Roman"/>
          <w:color w:val="000000" w:themeColor="text1"/>
          <w:sz w:val="28"/>
          <w:szCs w:val="28"/>
        </w:rPr>
        <w:t>, П.</w:t>
      </w:r>
      <w:r w:rsidRPr="00A11DFF">
        <w:rPr>
          <w:rFonts w:ascii="Times New Roman" w:hAnsi="Times New Roman" w:cs="Times New Roman"/>
          <w:color w:val="000000" w:themeColor="text1"/>
          <w:sz w:val="28"/>
          <w:szCs w:val="28"/>
        </w:rPr>
        <w:t xml:space="preserve"> </w:t>
      </w:r>
      <w:proofErr w:type="spellStart"/>
      <w:r w:rsidRPr="00A11DFF">
        <w:rPr>
          <w:rFonts w:ascii="Times New Roman" w:hAnsi="Times New Roman" w:cs="Times New Roman"/>
          <w:color w:val="000000" w:themeColor="text1"/>
          <w:sz w:val="28"/>
          <w:szCs w:val="28"/>
        </w:rPr>
        <w:t>Маресова</w:t>
      </w:r>
      <w:proofErr w:type="spellEnd"/>
      <w:r w:rsidRPr="00A11DFF">
        <w:rPr>
          <w:rFonts w:ascii="Times New Roman" w:hAnsi="Times New Roman" w:cs="Times New Roman"/>
          <w:color w:val="000000" w:themeColor="text1"/>
          <w:sz w:val="28"/>
          <w:szCs w:val="28"/>
        </w:rPr>
        <w:t>, К</w:t>
      </w:r>
      <w:r w:rsidR="00CA69E4" w:rsidRPr="00A11DFF">
        <w:rPr>
          <w:rFonts w:ascii="Times New Roman" w:hAnsi="Times New Roman" w:cs="Times New Roman"/>
          <w:color w:val="000000" w:themeColor="text1"/>
          <w:sz w:val="28"/>
          <w:szCs w:val="28"/>
        </w:rPr>
        <w:t>.</w:t>
      </w:r>
      <w:r w:rsidRPr="00A11DFF">
        <w:rPr>
          <w:rFonts w:ascii="Times New Roman" w:hAnsi="Times New Roman" w:cs="Times New Roman"/>
          <w:color w:val="000000" w:themeColor="text1"/>
          <w:sz w:val="28"/>
          <w:szCs w:val="28"/>
        </w:rPr>
        <w:t xml:space="preserve"> Куца</w:t>
      </w:r>
      <w:r w:rsidR="00CA69E4" w:rsidRPr="00A11DFF">
        <w:rPr>
          <w:rFonts w:ascii="Times New Roman" w:hAnsi="Times New Roman" w:cs="Times New Roman"/>
          <w:color w:val="000000" w:themeColor="text1"/>
          <w:sz w:val="28"/>
          <w:szCs w:val="28"/>
        </w:rPr>
        <w:t xml:space="preserve"> </w:t>
      </w:r>
      <w:r w:rsidRPr="00A11DFF">
        <w:rPr>
          <w:rFonts w:ascii="Times New Roman" w:hAnsi="Times New Roman" w:cs="Times New Roman"/>
          <w:color w:val="000000" w:themeColor="text1"/>
          <w:sz w:val="28"/>
          <w:szCs w:val="28"/>
        </w:rPr>
        <w:t xml:space="preserve">основними цілями інноваційного ваучера є підвищення попиту в науково-дослідних інститутах на більшу функціональність внутрішніх процедур і </w:t>
      </w:r>
      <w:r w:rsidRPr="00A11DFF">
        <w:rPr>
          <w:rFonts w:ascii="Times New Roman" w:hAnsi="Times New Roman" w:cs="Times New Roman"/>
          <w:color w:val="000000" w:themeColor="text1"/>
          <w:sz w:val="28"/>
          <w:szCs w:val="28"/>
        </w:rPr>
        <w:lastRenderedPageBreak/>
        <w:t>правил щодо співпраці дослідників і компаній. Як випливає із дослідження названих авторів після п’яти років впровадження інноваційного ваучера спостерігається великий успіх трансферу технологій між університетами та дослідницькими центрами та компаніями. Головною причиною цього є просте адміністрування проєкту та прозорість його реалізації</w:t>
      </w:r>
      <w:r w:rsidR="00A60630" w:rsidRPr="00A11DFF">
        <w:rPr>
          <w:rFonts w:ascii="Times New Roman" w:hAnsi="Times New Roman" w:cs="Times New Roman"/>
          <w:color w:val="000000" w:themeColor="text1"/>
          <w:sz w:val="28"/>
          <w:szCs w:val="28"/>
        </w:rPr>
        <w:t xml:space="preserve"> </w:t>
      </w:r>
      <w:r w:rsidR="00CA69E4" w:rsidRPr="00A11DFF">
        <w:rPr>
          <w:rFonts w:ascii="Times New Roman" w:hAnsi="Times New Roman" w:cs="Times New Roman"/>
          <w:color w:val="000000" w:themeColor="text1"/>
          <w:sz w:val="28"/>
          <w:szCs w:val="28"/>
          <w:lang w:val="ru-RU"/>
        </w:rPr>
        <w:t>[5</w:t>
      </w:r>
      <w:r w:rsidR="00CA69E4" w:rsidRPr="00A11DFF">
        <w:rPr>
          <w:rFonts w:ascii="Times New Roman" w:hAnsi="Times New Roman" w:cs="Times New Roman"/>
          <w:color w:val="000000" w:themeColor="text1"/>
          <w:sz w:val="28"/>
          <w:szCs w:val="28"/>
        </w:rPr>
        <w:t>, С. 844</w:t>
      </w:r>
      <w:r w:rsidR="00CA69E4" w:rsidRPr="00A11DFF">
        <w:rPr>
          <w:rFonts w:ascii="Times New Roman" w:hAnsi="Times New Roman" w:cs="Times New Roman"/>
          <w:color w:val="000000" w:themeColor="text1"/>
          <w:sz w:val="28"/>
          <w:szCs w:val="28"/>
          <w:lang w:val="ru-RU"/>
        </w:rPr>
        <w:t>]</w:t>
      </w:r>
      <w:r w:rsidR="00A60630" w:rsidRPr="00A11DFF">
        <w:rPr>
          <w:rFonts w:ascii="Times New Roman" w:hAnsi="Times New Roman" w:cs="Times New Roman"/>
          <w:color w:val="000000" w:themeColor="text1"/>
          <w:sz w:val="28"/>
          <w:szCs w:val="28"/>
        </w:rPr>
        <w:t>.</w:t>
      </w:r>
    </w:p>
    <w:p w:rsidR="004F42C3" w:rsidRPr="00A11DFF" w:rsidRDefault="004F42C3"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 xml:space="preserve">Інноваційний ваучер не має основних ознак більшості цінних паперів, наприклад, оборотоздатності, емісії, </w:t>
      </w:r>
      <w:proofErr w:type="spellStart"/>
      <w:r w:rsidRPr="00A11DFF">
        <w:rPr>
          <w:rFonts w:ascii="Times New Roman" w:hAnsi="Times New Roman" w:cs="Times New Roman"/>
          <w:color w:val="000000" w:themeColor="text1"/>
          <w:sz w:val="28"/>
          <w:szCs w:val="28"/>
        </w:rPr>
        <w:t>облікоздатності</w:t>
      </w:r>
      <w:proofErr w:type="spellEnd"/>
      <w:r w:rsidRPr="00A11DFF">
        <w:rPr>
          <w:rFonts w:ascii="Times New Roman" w:hAnsi="Times New Roman" w:cs="Times New Roman"/>
          <w:color w:val="000000" w:themeColor="text1"/>
          <w:sz w:val="28"/>
          <w:szCs w:val="28"/>
        </w:rPr>
        <w:t xml:space="preserve"> (підстави набуття) та інше, тому він може бути визначений тільки як договір або вексель. Щоб спростити життя </w:t>
      </w:r>
      <w:proofErr w:type="spellStart"/>
      <w:r w:rsidRPr="00A11DFF">
        <w:rPr>
          <w:rFonts w:ascii="Times New Roman" w:hAnsi="Times New Roman" w:cs="Times New Roman"/>
          <w:color w:val="000000" w:themeColor="text1"/>
          <w:sz w:val="28"/>
          <w:szCs w:val="28"/>
        </w:rPr>
        <w:t>інноваторам</w:t>
      </w:r>
      <w:proofErr w:type="spellEnd"/>
      <w:r w:rsidRPr="00A11DFF">
        <w:rPr>
          <w:rFonts w:ascii="Times New Roman" w:hAnsi="Times New Roman" w:cs="Times New Roman"/>
          <w:color w:val="000000" w:themeColor="text1"/>
          <w:sz w:val="28"/>
          <w:szCs w:val="28"/>
        </w:rPr>
        <w:t>, можливо ввести це поняття тільки як додаток до договору про фінансування інноваційної діяльності, і цей акт буде маркетинговим документом для підтвердження майбутнього фінансування, але тільки за умовами договору про фінансування інноваційної діяльності. Таким чином, фактично мова йде про договір, який укладається. Відповідно до норм бюджетного законодавства, індивідуальне фінансування завжди здійснюється на підстав</w:t>
      </w:r>
      <w:r w:rsidR="009542BF" w:rsidRPr="00A11DFF">
        <w:rPr>
          <w:rFonts w:ascii="Times New Roman" w:hAnsi="Times New Roman" w:cs="Times New Roman"/>
          <w:color w:val="000000" w:themeColor="text1"/>
          <w:sz w:val="28"/>
          <w:szCs w:val="28"/>
        </w:rPr>
        <w:t xml:space="preserve">і договору, а, наприклад, ОЗДП </w:t>
      </w:r>
      <w:r w:rsidRPr="00A11DFF">
        <w:rPr>
          <w:rFonts w:ascii="Times New Roman" w:hAnsi="Times New Roman" w:cs="Times New Roman"/>
          <w:color w:val="000000" w:themeColor="text1"/>
          <w:sz w:val="28"/>
          <w:szCs w:val="28"/>
        </w:rPr>
        <w:t>є не індивідуальні а їх умови стандартні. Різниця у термінах перш за все у тому як сприймати інноваційний ваучер, як документ чи сертифікат, які по суті представляють можливість інвестиції від держави для здійснення інноваційної діяльності на цих підприємствах.</w:t>
      </w:r>
    </w:p>
    <w:p w:rsidR="004F42C3" w:rsidRPr="00A11DFF" w:rsidRDefault="009542BF"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 xml:space="preserve">Якщо сприймати </w:t>
      </w:r>
      <w:r w:rsidR="004F42C3" w:rsidRPr="00A11DFF">
        <w:rPr>
          <w:rFonts w:ascii="Times New Roman" w:hAnsi="Times New Roman" w:cs="Times New Roman"/>
          <w:color w:val="000000" w:themeColor="text1"/>
          <w:sz w:val="28"/>
          <w:szCs w:val="28"/>
        </w:rPr>
        <w:t xml:space="preserve">інноваційний ваучер по його суті як неіменний </w:t>
      </w:r>
      <w:r w:rsidRPr="00A11DFF">
        <w:rPr>
          <w:rFonts w:ascii="Times New Roman" w:hAnsi="Times New Roman" w:cs="Times New Roman"/>
          <w:color w:val="000000" w:themeColor="text1"/>
          <w:sz w:val="28"/>
          <w:szCs w:val="28"/>
        </w:rPr>
        <w:t>цінний папір, то  згідно ст. 8</w:t>
      </w:r>
      <w:r w:rsidR="004F42C3" w:rsidRPr="00A11DFF">
        <w:rPr>
          <w:rFonts w:ascii="Times New Roman" w:hAnsi="Times New Roman" w:cs="Times New Roman"/>
          <w:color w:val="000000" w:themeColor="text1"/>
          <w:sz w:val="28"/>
          <w:szCs w:val="28"/>
        </w:rPr>
        <w:t xml:space="preserve"> Закону України «Про ринки капіталу та організовані товарні ринки» цінним папером є документ установленої форми з відповідними реквізитами, що посвідчує грошове або інше майнове право, визначає взаємовідносини емітента цінного папера (особи, яка видала цінний папір) і особи, яка має права на цінний папір, та передбачає виконання зобов’язань за таким цінним папером, а також можливість передачі прав на цінний папір та прав за цінним папером іншим особам, а відповідних цінному паперу ознак у ваучера немає та бути не може.</w:t>
      </w:r>
    </w:p>
    <w:p w:rsidR="004F42C3" w:rsidRPr="00A11DFF" w:rsidRDefault="004F42C3"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 xml:space="preserve">Сутність цього інструменту – акумулювання коштів для їх подальшого спрямування на фінансування інноваційних процесів. Такий інструмент може </w:t>
      </w:r>
      <w:r w:rsidRPr="00A11DFF">
        <w:rPr>
          <w:rFonts w:ascii="Times New Roman" w:hAnsi="Times New Roman" w:cs="Times New Roman"/>
          <w:color w:val="000000" w:themeColor="text1"/>
          <w:sz w:val="28"/>
          <w:szCs w:val="28"/>
        </w:rPr>
        <w:lastRenderedPageBreak/>
        <w:t>мати правовий статус – «документу» або він має бути поіменований як цінний папір, що буде вимагати внесення відповідних змін в Закон України «Про ринки капіталу та організовані товарні ринки» та ускладнює діяльність суб’єктів інноваційної діяльності.</w:t>
      </w:r>
    </w:p>
    <w:p w:rsidR="004F42C3" w:rsidRPr="00A11DFF" w:rsidRDefault="004F42C3"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Пропонуємо наступне визначення «комерціалізація технології та/або їх складових»:</w:t>
      </w:r>
    </w:p>
    <w:p w:rsidR="004F42C3" w:rsidRPr="00A11DFF" w:rsidRDefault="004F42C3"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«комерціалізація технології та/або їх складових — діяльність, спрямована на використання технологій та/або їх складових у процесі здійснення господарської діяльності з виробництва продукції виробничо-технічного призначення чи/або товарів народного споживання, виконання робіт, надання послуг, для їх реалізації на ринку з метою отримання доходу, шляхом надання ліцензії чи передачі за договором прав на їх використання іншим суб’єктам господарювання або ж використання їх у власній господарській діяльності».</w:t>
      </w:r>
    </w:p>
    <w:p w:rsidR="004F42C3" w:rsidRPr="00A11DFF" w:rsidRDefault="004F42C3"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 xml:space="preserve">Необхідно в </w:t>
      </w:r>
      <w:proofErr w:type="spellStart"/>
      <w:r w:rsidRPr="00A11DFF">
        <w:rPr>
          <w:rFonts w:ascii="Times New Roman" w:hAnsi="Times New Roman" w:cs="Times New Roman"/>
          <w:color w:val="000000" w:themeColor="text1"/>
          <w:sz w:val="28"/>
          <w:szCs w:val="28"/>
        </w:rPr>
        <w:t>Проєкті</w:t>
      </w:r>
      <w:proofErr w:type="spellEnd"/>
      <w:r w:rsidRPr="00A11DFF">
        <w:rPr>
          <w:rFonts w:ascii="Times New Roman" w:hAnsi="Times New Roman" w:cs="Times New Roman"/>
          <w:color w:val="000000" w:themeColor="text1"/>
          <w:sz w:val="28"/>
          <w:szCs w:val="28"/>
        </w:rPr>
        <w:t xml:space="preserve"> визначити подальше застосування терміну «комерціалізація технологій» як парного до терміну «трансфер технологій». Так, цей термін зустр</w:t>
      </w:r>
      <w:r w:rsidR="009542BF" w:rsidRPr="00A11DFF">
        <w:rPr>
          <w:rFonts w:ascii="Times New Roman" w:hAnsi="Times New Roman" w:cs="Times New Roman"/>
          <w:color w:val="000000" w:themeColor="text1"/>
          <w:sz w:val="28"/>
          <w:szCs w:val="28"/>
        </w:rPr>
        <w:t>ічається в Преамбулі, в терміні</w:t>
      </w:r>
      <w:r w:rsidRPr="00A11DFF">
        <w:rPr>
          <w:rFonts w:ascii="Times New Roman" w:hAnsi="Times New Roman" w:cs="Times New Roman"/>
          <w:color w:val="000000" w:themeColor="text1"/>
          <w:sz w:val="28"/>
          <w:szCs w:val="28"/>
        </w:rPr>
        <w:t xml:space="preserve"> «інноваційний ваучер», статті Завдання та повноваження уповноваженого органу, Закордонне патентування, Стимулювання трансферу та коме</w:t>
      </w:r>
      <w:r w:rsidR="009542BF" w:rsidRPr="00A11DFF">
        <w:rPr>
          <w:rFonts w:ascii="Times New Roman" w:hAnsi="Times New Roman" w:cs="Times New Roman"/>
          <w:color w:val="000000" w:themeColor="text1"/>
          <w:sz w:val="28"/>
          <w:szCs w:val="28"/>
        </w:rPr>
        <w:t xml:space="preserve">рціалізації технологій. Також </w:t>
      </w:r>
      <w:r w:rsidRPr="00A11DFF">
        <w:rPr>
          <w:rFonts w:ascii="Times New Roman" w:hAnsi="Times New Roman" w:cs="Times New Roman"/>
          <w:color w:val="000000" w:themeColor="text1"/>
          <w:sz w:val="28"/>
          <w:szCs w:val="28"/>
        </w:rPr>
        <w:t xml:space="preserve">необхідним є застосування терміну «центр трансферу технологій» та статей щодо діяльності та функціонування центру трансферу технологій у цьому </w:t>
      </w:r>
      <w:proofErr w:type="spellStart"/>
      <w:r w:rsidRPr="00A11DFF">
        <w:rPr>
          <w:rFonts w:ascii="Times New Roman" w:hAnsi="Times New Roman" w:cs="Times New Roman"/>
          <w:color w:val="000000" w:themeColor="text1"/>
          <w:sz w:val="28"/>
          <w:szCs w:val="28"/>
        </w:rPr>
        <w:t>Проєкті</w:t>
      </w:r>
      <w:proofErr w:type="spellEnd"/>
      <w:r w:rsidRPr="00A11DFF">
        <w:rPr>
          <w:rFonts w:ascii="Times New Roman" w:hAnsi="Times New Roman" w:cs="Times New Roman"/>
          <w:color w:val="000000" w:themeColor="text1"/>
          <w:sz w:val="28"/>
          <w:szCs w:val="28"/>
        </w:rPr>
        <w:t xml:space="preserve"> для комплексного підходу щодо застосування комерціалізації технологій.</w:t>
      </w:r>
    </w:p>
    <w:p w:rsidR="004F42C3" w:rsidRPr="00A11DFF" w:rsidRDefault="009542BF"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Крім того, в</w:t>
      </w:r>
      <w:r w:rsidR="004F42C3" w:rsidRPr="00A11DFF">
        <w:rPr>
          <w:rFonts w:ascii="Times New Roman" w:hAnsi="Times New Roman" w:cs="Times New Roman"/>
          <w:color w:val="000000" w:themeColor="text1"/>
          <w:sz w:val="28"/>
          <w:szCs w:val="28"/>
        </w:rPr>
        <w:t xml:space="preserve">важаємо, що в тексті Проєкту, допущено помилку. Оскільки технологія не може бути перетворена в продукцію. В переважній кількості випадків технологія це або основні фонди, або нематеріальні активи які повністю не </w:t>
      </w:r>
      <w:proofErr w:type="spellStart"/>
      <w:r w:rsidR="004F42C3" w:rsidRPr="00A11DFF">
        <w:rPr>
          <w:rFonts w:ascii="Times New Roman" w:hAnsi="Times New Roman" w:cs="Times New Roman"/>
          <w:color w:val="000000" w:themeColor="text1"/>
          <w:sz w:val="28"/>
          <w:szCs w:val="28"/>
        </w:rPr>
        <w:t>переносять</w:t>
      </w:r>
      <w:proofErr w:type="spellEnd"/>
      <w:r w:rsidR="004F42C3" w:rsidRPr="00A11DFF">
        <w:rPr>
          <w:rFonts w:ascii="Times New Roman" w:hAnsi="Times New Roman" w:cs="Times New Roman"/>
          <w:color w:val="000000" w:themeColor="text1"/>
          <w:sz w:val="28"/>
          <w:szCs w:val="28"/>
        </w:rPr>
        <w:t xml:space="preserve"> свою вартість на готову продукцію.</w:t>
      </w:r>
    </w:p>
    <w:p w:rsidR="004F42C3" w:rsidRPr="00A11DFF" w:rsidRDefault="004F42C3"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 xml:space="preserve">Вважаємо доцільним включення </w:t>
      </w:r>
      <w:r w:rsidR="009542BF" w:rsidRPr="00A11DFF">
        <w:rPr>
          <w:rFonts w:ascii="Times New Roman" w:hAnsi="Times New Roman" w:cs="Times New Roman"/>
          <w:color w:val="000000" w:themeColor="text1"/>
          <w:sz w:val="28"/>
          <w:szCs w:val="28"/>
        </w:rPr>
        <w:t xml:space="preserve">до Закону України «Про державне регулювання діяльності у сфері трансферу технологій» </w:t>
      </w:r>
      <w:r w:rsidRPr="00A11DFF">
        <w:rPr>
          <w:rFonts w:ascii="Times New Roman" w:hAnsi="Times New Roman" w:cs="Times New Roman"/>
          <w:color w:val="000000" w:themeColor="text1"/>
          <w:sz w:val="28"/>
          <w:szCs w:val="28"/>
        </w:rPr>
        <w:t>наступного поняття:</w:t>
      </w:r>
    </w:p>
    <w:p w:rsidR="004F42C3" w:rsidRPr="00A11DFF" w:rsidRDefault="004F42C3"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 xml:space="preserve">«автор технологій та/або їх складових — фізична, юридична особа, органи державної влади, органи місцевого самоврядування, які у разі створення </w:t>
      </w:r>
      <w:r w:rsidRPr="00A11DFF">
        <w:rPr>
          <w:rFonts w:ascii="Times New Roman" w:hAnsi="Times New Roman" w:cs="Times New Roman"/>
          <w:color w:val="000000" w:themeColor="text1"/>
          <w:sz w:val="28"/>
          <w:szCs w:val="28"/>
        </w:rPr>
        <w:lastRenderedPageBreak/>
        <w:t>технологій та/або їх складових, в тому числі і розроблених за рахунок коштів державного бюджету, передають майнові права та отримують виплату винагороди за використання зазначених об’єктів, внаслідок укладання відповідного договору, чи у будь-яких інших формах, в тому числі і тими, що здійснюються згідно із статтею 22 цього Закону та в порядку, встановлен</w:t>
      </w:r>
      <w:r w:rsidR="009542BF" w:rsidRPr="00A11DFF">
        <w:rPr>
          <w:rFonts w:ascii="Times New Roman" w:hAnsi="Times New Roman" w:cs="Times New Roman"/>
          <w:color w:val="000000" w:themeColor="text1"/>
          <w:sz w:val="28"/>
          <w:szCs w:val="28"/>
        </w:rPr>
        <w:t>ому Кабінетом Міністрів України</w:t>
      </w:r>
      <w:r w:rsidRPr="00A11DFF">
        <w:rPr>
          <w:rFonts w:ascii="Times New Roman" w:hAnsi="Times New Roman" w:cs="Times New Roman"/>
          <w:color w:val="000000" w:themeColor="text1"/>
          <w:sz w:val="28"/>
          <w:szCs w:val="28"/>
        </w:rPr>
        <w:t>».</w:t>
      </w:r>
    </w:p>
    <w:p w:rsidR="004F42C3" w:rsidRPr="00A11DFF" w:rsidRDefault="004F42C3"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 xml:space="preserve">У ч. 2 ст. 64 Закону України «Про наукову і науково-технічну діяльність», Порядку здійснення контролю за виплатою винагороди авторам технологій застосовується термін автор технологій та/або їх складових. Тому доцільно застосовувати саме цей термін. А також враховуючи зміни до статей, які запропоновані у цьому </w:t>
      </w:r>
      <w:proofErr w:type="spellStart"/>
      <w:r w:rsidRPr="00A11DFF">
        <w:rPr>
          <w:rFonts w:ascii="Times New Roman" w:hAnsi="Times New Roman" w:cs="Times New Roman"/>
          <w:color w:val="000000" w:themeColor="text1"/>
          <w:sz w:val="28"/>
          <w:szCs w:val="28"/>
        </w:rPr>
        <w:t>Проєкті</w:t>
      </w:r>
      <w:proofErr w:type="spellEnd"/>
      <w:r w:rsidRPr="00A11DFF">
        <w:rPr>
          <w:rFonts w:ascii="Times New Roman" w:hAnsi="Times New Roman" w:cs="Times New Roman"/>
          <w:color w:val="000000" w:themeColor="text1"/>
          <w:sz w:val="28"/>
          <w:szCs w:val="28"/>
        </w:rPr>
        <w:t xml:space="preserve"> враховувати норми ст. 8 цього Проєкту (уповноважений орган здійснює моніторинг виплати винагороди авторам за рахунок коштів, одержаних у результаті трансферу технологій, згідно із статтею 22 цього Закону в порядку), отже не має бути розрізненої термінології у </w:t>
      </w:r>
      <w:proofErr w:type="spellStart"/>
      <w:r w:rsidRPr="00A11DFF">
        <w:rPr>
          <w:rFonts w:ascii="Times New Roman" w:hAnsi="Times New Roman" w:cs="Times New Roman"/>
          <w:color w:val="000000" w:themeColor="text1"/>
          <w:sz w:val="28"/>
          <w:szCs w:val="28"/>
        </w:rPr>
        <w:t>Проєкті</w:t>
      </w:r>
      <w:proofErr w:type="spellEnd"/>
      <w:r w:rsidRPr="00A11DFF">
        <w:rPr>
          <w:rFonts w:ascii="Times New Roman" w:hAnsi="Times New Roman" w:cs="Times New Roman"/>
          <w:color w:val="000000" w:themeColor="text1"/>
          <w:sz w:val="28"/>
          <w:szCs w:val="28"/>
        </w:rPr>
        <w:t>.</w:t>
      </w:r>
    </w:p>
    <w:p w:rsidR="004F42C3" w:rsidRPr="00A11DFF" w:rsidRDefault="004F42C3" w:rsidP="00AB0281">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 xml:space="preserve">Вважаємо доцільним включення </w:t>
      </w:r>
      <w:r w:rsidR="009542BF" w:rsidRPr="00A11DFF">
        <w:rPr>
          <w:rFonts w:ascii="Times New Roman" w:hAnsi="Times New Roman" w:cs="Times New Roman"/>
          <w:color w:val="000000" w:themeColor="text1"/>
          <w:sz w:val="28"/>
          <w:szCs w:val="28"/>
        </w:rPr>
        <w:t xml:space="preserve">до Закону України «Про державне регулювання діяльності у сфері трансферу технологій» </w:t>
      </w:r>
      <w:r w:rsidRPr="00A11DFF">
        <w:rPr>
          <w:rFonts w:ascii="Times New Roman" w:hAnsi="Times New Roman" w:cs="Times New Roman"/>
          <w:color w:val="000000" w:themeColor="text1"/>
          <w:sz w:val="28"/>
          <w:szCs w:val="28"/>
        </w:rPr>
        <w:t>наступного поняття:</w:t>
      </w:r>
    </w:p>
    <w:p w:rsidR="004F42C3" w:rsidRPr="00A11DFF" w:rsidRDefault="004F42C3"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«мережа трансферу технологій — об’єднання учасників ринку трансферу технологій з метою консолідації інформаційних ресурсів задля комерціалізації т</w:t>
      </w:r>
      <w:r w:rsidR="00CA69E4" w:rsidRPr="00A11DFF">
        <w:rPr>
          <w:rFonts w:ascii="Times New Roman" w:hAnsi="Times New Roman" w:cs="Times New Roman"/>
          <w:color w:val="000000" w:themeColor="text1"/>
          <w:sz w:val="28"/>
          <w:szCs w:val="28"/>
        </w:rPr>
        <w:t>ехнології та/або її складових».</w:t>
      </w:r>
    </w:p>
    <w:p w:rsidR="004F42C3" w:rsidRPr="00A11DFF" w:rsidRDefault="004F42C3"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Враховуючи запропоновані зміни до законодавства вважаємо за необхідне ввести в законодавство термін «мережа трансферу технологій».</w:t>
      </w:r>
    </w:p>
    <w:p w:rsidR="004F42C3" w:rsidRPr="00A11DFF" w:rsidRDefault="009542BF"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Також п</w:t>
      </w:r>
      <w:r w:rsidR="004F42C3" w:rsidRPr="00A11DFF">
        <w:rPr>
          <w:rFonts w:ascii="Times New Roman" w:hAnsi="Times New Roman" w:cs="Times New Roman"/>
          <w:color w:val="000000" w:themeColor="text1"/>
          <w:sz w:val="28"/>
          <w:szCs w:val="28"/>
        </w:rPr>
        <w:t>ропонуємо наступне визначення «трансфер технологій»:</w:t>
      </w:r>
    </w:p>
    <w:p w:rsidR="004F42C3" w:rsidRPr="00A11DFF" w:rsidRDefault="004F42C3"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«трансфер технології — передача технології або її складових, що оформляється шляхом укладення між фізичними та/або юридичними особами відповідного договору, іншого правочину, або у будь-який іншій формі, що прямо чи опосередковано передбачає передачу прав на технологію, і внаслідок чого встановлюються, змінюються або припиняються майнові права та обов’язки щодо технології та/або її складових, або дозволяється використання технології та/або її складових».</w:t>
      </w:r>
    </w:p>
    <w:p w:rsidR="004F42C3" w:rsidRPr="00A11DFF" w:rsidRDefault="004F42C3"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lastRenderedPageBreak/>
        <w:t xml:space="preserve">В </w:t>
      </w:r>
      <w:proofErr w:type="spellStart"/>
      <w:r w:rsidRPr="00A11DFF">
        <w:rPr>
          <w:rFonts w:ascii="Times New Roman" w:hAnsi="Times New Roman" w:cs="Times New Roman"/>
          <w:color w:val="000000" w:themeColor="text1"/>
          <w:sz w:val="28"/>
          <w:szCs w:val="28"/>
        </w:rPr>
        <w:t>Проєкті</w:t>
      </w:r>
      <w:proofErr w:type="spellEnd"/>
      <w:r w:rsidRPr="00A11DFF">
        <w:rPr>
          <w:rFonts w:ascii="Times New Roman" w:hAnsi="Times New Roman" w:cs="Times New Roman"/>
          <w:color w:val="000000" w:themeColor="text1"/>
          <w:sz w:val="28"/>
          <w:szCs w:val="28"/>
        </w:rPr>
        <w:t>, всі фактично існуючі форми трансферу технологій зведені виключно до однієї – договору. Доцільно вказаний перелік розширити, зафіксувавши і інші форми такі як – правочини, спеціальні форми трансферу в межах публічно-правової сфери, форми трансферу корпорат</w:t>
      </w:r>
      <w:r w:rsidR="00201C09" w:rsidRPr="00A11DFF">
        <w:rPr>
          <w:rFonts w:ascii="Times New Roman" w:hAnsi="Times New Roman" w:cs="Times New Roman"/>
          <w:color w:val="000000" w:themeColor="text1"/>
          <w:sz w:val="28"/>
          <w:szCs w:val="28"/>
        </w:rPr>
        <w:t xml:space="preserve">ивного типу (вклад/внесок) і </w:t>
      </w:r>
      <w:proofErr w:type="spellStart"/>
      <w:r w:rsidR="00201C09" w:rsidRPr="00A11DFF">
        <w:rPr>
          <w:rFonts w:ascii="Times New Roman" w:hAnsi="Times New Roman" w:cs="Times New Roman"/>
          <w:color w:val="000000" w:themeColor="text1"/>
          <w:sz w:val="28"/>
          <w:szCs w:val="28"/>
        </w:rPr>
        <w:t>т.п</w:t>
      </w:r>
      <w:proofErr w:type="spellEnd"/>
      <w:r w:rsidR="00201C09" w:rsidRPr="00A11DFF">
        <w:rPr>
          <w:rFonts w:ascii="Times New Roman" w:hAnsi="Times New Roman" w:cs="Times New Roman"/>
          <w:color w:val="000000" w:themeColor="text1"/>
          <w:sz w:val="28"/>
          <w:szCs w:val="28"/>
        </w:rPr>
        <w:t>.</w:t>
      </w:r>
    </w:p>
    <w:p w:rsidR="004F42C3" w:rsidRPr="00A11DFF" w:rsidRDefault="004F42C3"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Вважаємо за доцільне додати</w:t>
      </w:r>
      <w:r w:rsidR="009542BF" w:rsidRPr="00A11DFF">
        <w:rPr>
          <w:color w:val="000000" w:themeColor="text1"/>
        </w:rPr>
        <w:t xml:space="preserve"> </w:t>
      </w:r>
      <w:r w:rsidR="00201C09" w:rsidRPr="00A11DFF">
        <w:rPr>
          <w:rFonts w:ascii="Times New Roman" w:hAnsi="Times New Roman" w:cs="Times New Roman"/>
          <w:color w:val="000000" w:themeColor="text1"/>
          <w:sz w:val="28"/>
          <w:szCs w:val="28"/>
        </w:rPr>
        <w:t xml:space="preserve">до Закону України </w:t>
      </w:r>
      <w:r w:rsidR="009542BF" w:rsidRPr="00A11DFF">
        <w:rPr>
          <w:rFonts w:ascii="Times New Roman" w:hAnsi="Times New Roman" w:cs="Times New Roman"/>
          <w:color w:val="000000" w:themeColor="text1"/>
          <w:sz w:val="28"/>
          <w:szCs w:val="28"/>
        </w:rPr>
        <w:t xml:space="preserve">«Про державне регулювання діяльності у сфері трансферу технологій» </w:t>
      </w:r>
      <w:r w:rsidRPr="00A11DFF">
        <w:rPr>
          <w:rFonts w:ascii="Times New Roman" w:hAnsi="Times New Roman" w:cs="Times New Roman"/>
          <w:color w:val="000000" w:themeColor="text1"/>
          <w:sz w:val="28"/>
          <w:szCs w:val="28"/>
        </w:rPr>
        <w:t>поняття «центр трансферу технологій»:</w:t>
      </w:r>
    </w:p>
    <w:p w:rsidR="004F42C3" w:rsidRPr="00A11DFF" w:rsidRDefault="004F42C3"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«центр трансферу технологій — це юридична особа або відокремлений структурний підрозділ закладу вищої освіти або науково-дослідної установи, метою діяльності якого є створення умов для ефективного управління результатами інтелектуальної діяльності та забезпечення трансферу (комерціалізації) розробок і технологій, а також надання інформаційних, фінансових та інших послуг на всіх стадіях просування технологій та/або їх складових на ринок в сфері інноваційної діяльності».</w:t>
      </w:r>
    </w:p>
    <w:p w:rsidR="004F42C3" w:rsidRPr="00A11DFF" w:rsidRDefault="004F42C3"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 xml:space="preserve">Вважаємо за доцільне додати вказане поняття у </w:t>
      </w:r>
      <w:r w:rsidR="009542BF" w:rsidRPr="00A11DFF">
        <w:rPr>
          <w:rFonts w:ascii="Times New Roman" w:hAnsi="Times New Roman" w:cs="Times New Roman"/>
          <w:color w:val="000000" w:themeColor="text1"/>
          <w:sz w:val="28"/>
          <w:szCs w:val="28"/>
        </w:rPr>
        <w:t>Закон України «Про державне регулювання діяльності у сфері трансферу технологій»</w:t>
      </w:r>
      <w:r w:rsidRPr="00A11DFF">
        <w:rPr>
          <w:rFonts w:ascii="Times New Roman" w:hAnsi="Times New Roman" w:cs="Times New Roman"/>
          <w:color w:val="000000" w:themeColor="text1"/>
          <w:sz w:val="28"/>
          <w:szCs w:val="28"/>
        </w:rPr>
        <w:t>, тому що цей суб’єкт трансферу технологій згадується у ст. 3 Закону України «Про державне регулювання діяльності у сфері трансферу технологій», а також цей термін співвідноситься з нормами Закону України «Про інноваційну діяльність».</w:t>
      </w:r>
    </w:p>
    <w:p w:rsidR="004F42C3" w:rsidRPr="00A11DFF" w:rsidRDefault="009542BF"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Крім того, в</w:t>
      </w:r>
      <w:r w:rsidR="004F42C3" w:rsidRPr="00A11DFF">
        <w:rPr>
          <w:rFonts w:ascii="Times New Roman" w:hAnsi="Times New Roman" w:cs="Times New Roman"/>
          <w:color w:val="000000" w:themeColor="text1"/>
          <w:sz w:val="28"/>
          <w:szCs w:val="28"/>
        </w:rPr>
        <w:t xml:space="preserve">важаємо за необхідне доповнити ст. 2 </w:t>
      </w:r>
      <w:r w:rsidR="00201C09" w:rsidRPr="00A11DFF">
        <w:rPr>
          <w:rFonts w:ascii="Times New Roman" w:hAnsi="Times New Roman" w:cs="Times New Roman"/>
          <w:color w:val="000000" w:themeColor="text1"/>
          <w:sz w:val="28"/>
          <w:szCs w:val="28"/>
        </w:rPr>
        <w:t xml:space="preserve">Закону України </w:t>
      </w:r>
      <w:r w:rsidRPr="00A11DFF">
        <w:rPr>
          <w:rFonts w:ascii="Times New Roman" w:hAnsi="Times New Roman" w:cs="Times New Roman"/>
          <w:color w:val="000000" w:themeColor="text1"/>
          <w:sz w:val="28"/>
          <w:szCs w:val="28"/>
        </w:rPr>
        <w:t xml:space="preserve">«Про державне регулювання діяльності у сфері трансферу технологій» </w:t>
      </w:r>
      <w:r w:rsidR="004F42C3" w:rsidRPr="00A11DFF">
        <w:rPr>
          <w:rFonts w:ascii="Times New Roman" w:hAnsi="Times New Roman" w:cs="Times New Roman"/>
          <w:color w:val="000000" w:themeColor="text1"/>
          <w:sz w:val="28"/>
          <w:szCs w:val="28"/>
        </w:rPr>
        <w:t>частиною другою, яка б вказувала на регулювання діяльності у сфері трансферу технологій міжнародними договорами:</w:t>
      </w:r>
    </w:p>
    <w:p w:rsidR="004F42C3" w:rsidRPr="00A11DFF" w:rsidRDefault="004F42C3"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«2. У разі коли міжнародними договорами, згода на обов’язковість яких надана Верховною Радою України, встановлені інші правила, ніж ті, що передбачені законодавством України у сфері інноваційної діяльності, застосовуються правила міжнародних договорів».</w:t>
      </w:r>
    </w:p>
    <w:p w:rsidR="00201C09" w:rsidRPr="00A11DFF" w:rsidRDefault="00201C09" w:rsidP="00A60630">
      <w:pPr>
        <w:spacing w:after="0"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 xml:space="preserve">У зв’язку з вищевикладеним можна зробити висновок, що понятійний апарат Закону України «Про державне регулювання діяльності у сфері </w:t>
      </w:r>
      <w:r w:rsidRPr="00A11DFF">
        <w:rPr>
          <w:rFonts w:ascii="Times New Roman" w:hAnsi="Times New Roman" w:cs="Times New Roman"/>
          <w:color w:val="000000" w:themeColor="text1"/>
          <w:sz w:val="28"/>
          <w:szCs w:val="28"/>
        </w:rPr>
        <w:lastRenderedPageBreak/>
        <w:t>трансферу технологій» запропонований в межах Проєкту Закону України «Про внесення змін до деяких законів України щодо стимулювання діяльності у сфері трансферу технологій» потребує доопрацювання та вдосконалення, в тому числі із врахуванням положень інших спеціальних нормативно-правових актів України.</w:t>
      </w:r>
    </w:p>
    <w:p w:rsidR="00CB3FAB" w:rsidRPr="00A11DFF" w:rsidRDefault="00CB3FAB" w:rsidP="00CB3FAB">
      <w:pPr>
        <w:spacing w:after="0" w:line="360" w:lineRule="auto"/>
        <w:jc w:val="center"/>
        <w:rPr>
          <w:rFonts w:ascii="Times New Roman" w:hAnsi="Times New Roman" w:cs="Times New Roman"/>
          <w:color w:val="000000" w:themeColor="text1"/>
          <w:sz w:val="28"/>
          <w:szCs w:val="28"/>
        </w:rPr>
      </w:pPr>
    </w:p>
    <w:p w:rsidR="00CB3FAB" w:rsidRPr="00A11DFF" w:rsidRDefault="00CB3FAB" w:rsidP="00CB3FAB">
      <w:pPr>
        <w:spacing w:after="0" w:line="360" w:lineRule="auto"/>
        <w:jc w:val="center"/>
        <w:rPr>
          <w:rFonts w:ascii="Times New Roman" w:hAnsi="Times New Roman" w:cs="Times New Roman"/>
          <w:color w:val="000000" w:themeColor="text1"/>
          <w:sz w:val="28"/>
          <w:szCs w:val="28"/>
        </w:rPr>
      </w:pPr>
      <w:r w:rsidRPr="00A11DFF">
        <w:rPr>
          <w:rFonts w:ascii="Times New Roman" w:eastAsia="Times New Roman" w:hAnsi="Times New Roman"/>
          <w:b/>
          <w:caps/>
          <w:color w:val="000000" w:themeColor="text1"/>
          <w:sz w:val="28"/>
          <w:szCs w:val="28"/>
          <w:lang w:eastAsia="ru-RU"/>
        </w:rPr>
        <w:t>література</w:t>
      </w:r>
    </w:p>
    <w:p w:rsidR="00CA69E4" w:rsidRPr="00A11DFF" w:rsidRDefault="00CA69E4" w:rsidP="00A60630">
      <w:pPr>
        <w:pStyle w:val="a3"/>
        <w:spacing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 xml:space="preserve">1. Новіков Є. А. Правове регулювання діяльності мережі трансферу технологій: монографія. Харків: НДІ ПЗІР </w:t>
      </w:r>
      <w:proofErr w:type="spellStart"/>
      <w:r w:rsidRPr="00A11DFF">
        <w:rPr>
          <w:rFonts w:ascii="Times New Roman" w:hAnsi="Times New Roman" w:cs="Times New Roman"/>
          <w:color w:val="000000" w:themeColor="text1"/>
          <w:sz w:val="28"/>
          <w:szCs w:val="28"/>
        </w:rPr>
        <w:t>НАПрН</w:t>
      </w:r>
      <w:proofErr w:type="spellEnd"/>
      <w:r w:rsidR="00CB3FAB" w:rsidRPr="00A11DFF">
        <w:rPr>
          <w:rFonts w:ascii="Times New Roman" w:hAnsi="Times New Roman" w:cs="Times New Roman"/>
          <w:color w:val="000000" w:themeColor="text1"/>
          <w:sz w:val="28"/>
          <w:szCs w:val="28"/>
        </w:rPr>
        <w:t xml:space="preserve"> </w:t>
      </w:r>
      <w:r w:rsidRPr="00A11DFF">
        <w:rPr>
          <w:rFonts w:ascii="Times New Roman" w:hAnsi="Times New Roman" w:cs="Times New Roman"/>
          <w:color w:val="000000" w:themeColor="text1"/>
          <w:sz w:val="28"/>
          <w:szCs w:val="28"/>
        </w:rPr>
        <w:t>У</w:t>
      </w:r>
      <w:r w:rsidR="00CB3FAB" w:rsidRPr="00A11DFF">
        <w:rPr>
          <w:rFonts w:ascii="Times New Roman" w:hAnsi="Times New Roman" w:cs="Times New Roman"/>
          <w:color w:val="000000" w:themeColor="text1"/>
          <w:sz w:val="28"/>
          <w:szCs w:val="28"/>
        </w:rPr>
        <w:t>країни</w:t>
      </w:r>
      <w:r w:rsidRPr="00A11DFF">
        <w:rPr>
          <w:rFonts w:ascii="Times New Roman" w:hAnsi="Times New Roman" w:cs="Times New Roman"/>
          <w:color w:val="000000" w:themeColor="text1"/>
          <w:sz w:val="28"/>
          <w:szCs w:val="28"/>
        </w:rPr>
        <w:t>, 2019. 173 с.</w:t>
      </w:r>
    </w:p>
    <w:p w:rsidR="00CA69E4" w:rsidRPr="00D60C2A" w:rsidRDefault="00CA69E4" w:rsidP="00A60630">
      <w:pPr>
        <w:spacing w:after="0" w:line="360" w:lineRule="auto"/>
        <w:ind w:firstLine="709"/>
        <w:jc w:val="both"/>
        <w:rPr>
          <w:rFonts w:ascii="Times New Roman" w:hAnsi="Times New Roman" w:cs="Times New Roman"/>
          <w:color w:val="000000" w:themeColor="text1"/>
          <w:sz w:val="28"/>
          <w:szCs w:val="28"/>
          <w:lang w:val="en-US"/>
        </w:rPr>
      </w:pPr>
      <w:r w:rsidRPr="00A11DFF">
        <w:rPr>
          <w:rFonts w:ascii="Times New Roman" w:hAnsi="Times New Roman" w:cs="Times New Roman"/>
          <w:color w:val="000000" w:themeColor="text1"/>
          <w:sz w:val="28"/>
          <w:szCs w:val="28"/>
        </w:rPr>
        <w:t xml:space="preserve">2. Єфремова К. В., Новіков Є. А. Мережі трансферу технологій у розрізі технологічної безпеки України. </w:t>
      </w:r>
      <w:r w:rsidRPr="00A11DFF">
        <w:rPr>
          <w:rFonts w:ascii="Times New Roman" w:hAnsi="Times New Roman" w:cs="Times New Roman"/>
          <w:i/>
          <w:color w:val="000000" w:themeColor="text1"/>
          <w:sz w:val="28"/>
          <w:szCs w:val="28"/>
        </w:rPr>
        <w:t>Господарська діяльність в особливий правовий період</w:t>
      </w:r>
      <w:r w:rsidRPr="00A11DFF">
        <w:rPr>
          <w:rFonts w:ascii="Times New Roman" w:hAnsi="Times New Roman" w:cs="Times New Roman"/>
          <w:color w:val="000000" w:themeColor="text1"/>
          <w:sz w:val="28"/>
          <w:szCs w:val="28"/>
        </w:rPr>
        <w:t xml:space="preserve">: </w:t>
      </w:r>
      <w:proofErr w:type="spellStart"/>
      <w:r w:rsidRPr="00A11DFF">
        <w:rPr>
          <w:rFonts w:ascii="Times New Roman" w:hAnsi="Times New Roman" w:cs="Times New Roman"/>
          <w:color w:val="000000" w:themeColor="text1"/>
          <w:sz w:val="28"/>
          <w:szCs w:val="28"/>
        </w:rPr>
        <w:t>зб</w:t>
      </w:r>
      <w:proofErr w:type="spellEnd"/>
      <w:r w:rsidRPr="00A11DFF">
        <w:rPr>
          <w:rFonts w:ascii="Times New Roman" w:hAnsi="Times New Roman" w:cs="Times New Roman"/>
          <w:color w:val="000000" w:themeColor="text1"/>
          <w:sz w:val="28"/>
          <w:szCs w:val="28"/>
        </w:rPr>
        <w:t>. наук. праць за матеріалами Міжнародної науково-практичної конференції, 30 березня 2022 р. / за ред. М. Петрової, С. Глібка, Велико-</w:t>
      </w:r>
      <w:proofErr w:type="spellStart"/>
      <w:r w:rsidRPr="00A11DFF">
        <w:rPr>
          <w:rFonts w:ascii="Times New Roman" w:hAnsi="Times New Roman" w:cs="Times New Roman"/>
          <w:color w:val="000000" w:themeColor="text1"/>
          <w:sz w:val="28"/>
          <w:szCs w:val="28"/>
        </w:rPr>
        <w:t>Тирново</w:t>
      </w:r>
      <w:proofErr w:type="spellEnd"/>
      <w:r w:rsidRPr="00A11DFF">
        <w:rPr>
          <w:rFonts w:ascii="Times New Roman" w:hAnsi="Times New Roman" w:cs="Times New Roman"/>
          <w:color w:val="000000" w:themeColor="text1"/>
          <w:sz w:val="28"/>
          <w:szCs w:val="28"/>
        </w:rPr>
        <w:t xml:space="preserve">, Болгарія, Вид-во: ACCESS PRESS, 2022. </w:t>
      </w:r>
      <w:r w:rsidRPr="00A11DFF">
        <w:rPr>
          <w:rFonts w:ascii="Times New Roman" w:hAnsi="Times New Roman" w:cs="Times New Roman"/>
          <w:color w:val="000000" w:themeColor="text1"/>
          <w:sz w:val="28"/>
          <w:szCs w:val="28"/>
          <w:lang w:val="en-US"/>
        </w:rPr>
        <w:t>URL</w:t>
      </w:r>
      <w:r w:rsidRPr="00A11DFF">
        <w:rPr>
          <w:rFonts w:ascii="Times New Roman" w:hAnsi="Times New Roman" w:cs="Times New Roman"/>
          <w:color w:val="000000" w:themeColor="text1"/>
          <w:sz w:val="28"/>
          <w:szCs w:val="28"/>
        </w:rPr>
        <w:t xml:space="preserve">: </w:t>
      </w:r>
      <w:r w:rsidR="00D60C2A">
        <w:rPr>
          <w:rFonts w:ascii="Times New Roman" w:hAnsi="Times New Roman" w:cs="Times New Roman"/>
          <w:color w:val="000000" w:themeColor="text1"/>
          <w:sz w:val="28"/>
          <w:szCs w:val="28"/>
        </w:rPr>
        <w:t>https://ndipzir.org.ua/gospodarska-diyalnist-v-osoblivij-pravovij-period</w:t>
      </w:r>
      <w:r w:rsidR="00D60C2A">
        <w:rPr>
          <w:rFonts w:ascii="Times New Roman" w:hAnsi="Times New Roman" w:cs="Times New Roman"/>
          <w:color w:val="000000" w:themeColor="text1"/>
          <w:sz w:val="28"/>
          <w:szCs w:val="28"/>
          <w:lang w:val="en-US"/>
        </w:rPr>
        <w:t>.</w:t>
      </w:r>
    </w:p>
    <w:p w:rsidR="00CA69E4" w:rsidRPr="00A11DFF" w:rsidRDefault="00CA69E4" w:rsidP="00A60630">
      <w:pPr>
        <w:pStyle w:val="a3"/>
        <w:spacing w:line="360" w:lineRule="auto"/>
        <w:ind w:firstLine="709"/>
        <w:jc w:val="both"/>
        <w:rPr>
          <w:rFonts w:ascii="Times New Roman" w:hAnsi="Times New Roman" w:cs="Times New Roman"/>
          <w:color w:val="000000" w:themeColor="text1"/>
          <w:sz w:val="28"/>
          <w:szCs w:val="28"/>
        </w:rPr>
      </w:pPr>
      <w:r w:rsidRPr="00A11DFF">
        <w:rPr>
          <w:rFonts w:ascii="Times New Roman" w:hAnsi="Times New Roman" w:cs="Times New Roman"/>
          <w:color w:val="000000" w:themeColor="text1"/>
          <w:sz w:val="28"/>
          <w:szCs w:val="28"/>
        </w:rPr>
        <w:t xml:space="preserve">3. Глібко С. В. Правове регулювання випуску і реалізації високотехнологічної продукції в Україні. </w:t>
      </w:r>
      <w:r w:rsidRPr="00A11DFF">
        <w:rPr>
          <w:rFonts w:ascii="Times New Roman" w:hAnsi="Times New Roman" w:cs="Times New Roman"/>
          <w:i/>
          <w:color w:val="000000" w:themeColor="text1"/>
          <w:sz w:val="28"/>
          <w:szCs w:val="28"/>
        </w:rPr>
        <w:t>Економіко-правові проблеми розвитку та сприяння господарській діяльності в сучасних умовах</w:t>
      </w:r>
      <w:r w:rsidRPr="00A11DFF">
        <w:rPr>
          <w:rFonts w:ascii="Times New Roman" w:hAnsi="Times New Roman" w:cs="Times New Roman"/>
          <w:color w:val="000000" w:themeColor="text1"/>
          <w:sz w:val="28"/>
          <w:szCs w:val="28"/>
        </w:rPr>
        <w:t xml:space="preserve">: </w:t>
      </w:r>
      <w:proofErr w:type="spellStart"/>
      <w:r w:rsidRPr="00A11DFF">
        <w:rPr>
          <w:rFonts w:ascii="Times New Roman" w:hAnsi="Times New Roman" w:cs="Times New Roman"/>
          <w:color w:val="000000" w:themeColor="text1"/>
          <w:sz w:val="28"/>
          <w:szCs w:val="28"/>
        </w:rPr>
        <w:t>зб</w:t>
      </w:r>
      <w:proofErr w:type="spellEnd"/>
      <w:r w:rsidRPr="00A11DFF">
        <w:rPr>
          <w:rFonts w:ascii="Times New Roman" w:hAnsi="Times New Roman" w:cs="Times New Roman"/>
          <w:color w:val="000000" w:themeColor="text1"/>
          <w:sz w:val="28"/>
          <w:szCs w:val="28"/>
        </w:rPr>
        <w:t xml:space="preserve">. матеріалів круглого столу (м. Харків, 25 трав. 2018 р.) / </w:t>
      </w:r>
      <w:proofErr w:type="spellStart"/>
      <w:r w:rsidRPr="00A11DFF">
        <w:rPr>
          <w:rFonts w:ascii="Times New Roman" w:hAnsi="Times New Roman" w:cs="Times New Roman"/>
          <w:color w:val="000000" w:themeColor="text1"/>
          <w:sz w:val="28"/>
          <w:szCs w:val="28"/>
        </w:rPr>
        <w:t>редкол</w:t>
      </w:r>
      <w:proofErr w:type="spellEnd"/>
      <w:r w:rsidRPr="00A11DFF">
        <w:rPr>
          <w:rFonts w:ascii="Times New Roman" w:hAnsi="Times New Roman" w:cs="Times New Roman"/>
          <w:color w:val="000000" w:themeColor="text1"/>
          <w:sz w:val="28"/>
          <w:szCs w:val="28"/>
        </w:rPr>
        <w:t>.: М.</w:t>
      </w:r>
      <w:r w:rsidR="00F153A6" w:rsidRPr="00A11DFF">
        <w:rPr>
          <w:rFonts w:ascii="Times New Roman" w:hAnsi="Times New Roman" w:cs="Times New Roman"/>
          <w:color w:val="000000" w:themeColor="text1"/>
          <w:sz w:val="28"/>
          <w:szCs w:val="28"/>
        </w:rPr>
        <w:t xml:space="preserve"> </w:t>
      </w:r>
      <w:r w:rsidRPr="00A11DFF">
        <w:rPr>
          <w:rFonts w:ascii="Times New Roman" w:hAnsi="Times New Roman" w:cs="Times New Roman"/>
          <w:color w:val="000000" w:themeColor="text1"/>
          <w:sz w:val="28"/>
          <w:szCs w:val="28"/>
        </w:rPr>
        <w:t xml:space="preserve">П. </w:t>
      </w:r>
      <w:proofErr w:type="spellStart"/>
      <w:r w:rsidRPr="00A11DFF">
        <w:rPr>
          <w:rFonts w:ascii="Times New Roman" w:hAnsi="Times New Roman" w:cs="Times New Roman"/>
          <w:color w:val="000000" w:themeColor="text1"/>
          <w:sz w:val="28"/>
          <w:szCs w:val="28"/>
        </w:rPr>
        <w:t>Кучерявенко</w:t>
      </w:r>
      <w:proofErr w:type="spellEnd"/>
      <w:r w:rsidRPr="00A11DFF">
        <w:rPr>
          <w:rFonts w:ascii="Times New Roman" w:hAnsi="Times New Roman" w:cs="Times New Roman"/>
          <w:color w:val="000000" w:themeColor="text1"/>
          <w:sz w:val="28"/>
          <w:szCs w:val="28"/>
        </w:rPr>
        <w:t>, О.</w:t>
      </w:r>
      <w:r w:rsidR="00F153A6" w:rsidRPr="00A11DFF">
        <w:rPr>
          <w:rFonts w:ascii="Times New Roman" w:hAnsi="Times New Roman" w:cs="Times New Roman"/>
          <w:color w:val="000000" w:themeColor="text1"/>
          <w:sz w:val="28"/>
          <w:szCs w:val="28"/>
        </w:rPr>
        <w:t xml:space="preserve"> </w:t>
      </w:r>
      <w:r w:rsidRPr="00A11DFF">
        <w:rPr>
          <w:rFonts w:ascii="Times New Roman" w:hAnsi="Times New Roman" w:cs="Times New Roman"/>
          <w:color w:val="000000" w:themeColor="text1"/>
          <w:sz w:val="28"/>
          <w:szCs w:val="28"/>
        </w:rPr>
        <w:t>О. Дмитрик, С.</w:t>
      </w:r>
      <w:r w:rsidR="00F153A6" w:rsidRPr="00A11DFF">
        <w:rPr>
          <w:rFonts w:ascii="Times New Roman" w:hAnsi="Times New Roman" w:cs="Times New Roman"/>
          <w:color w:val="000000" w:themeColor="text1"/>
          <w:sz w:val="28"/>
          <w:szCs w:val="28"/>
        </w:rPr>
        <w:t xml:space="preserve"> </w:t>
      </w:r>
      <w:r w:rsidRPr="00A11DFF">
        <w:rPr>
          <w:rFonts w:ascii="Times New Roman" w:hAnsi="Times New Roman" w:cs="Times New Roman"/>
          <w:color w:val="000000" w:themeColor="text1"/>
          <w:sz w:val="28"/>
          <w:szCs w:val="28"/>
        </w:rPr>
        <w:t>В. Глібко. - Харків: Право, 2018. С. 57-64.</w:t>
      </w:r>
    </w:p>
    <w:p w:rsidR="00CA69E4" w:rsidRPr="00A11DFF" w:rsidRDefault="00CA69E4" w:rsidP="00A60630">
      <w:pPr>
        <w:pStyle w:val="a3"/>
        <w:spacing w:line="360" w:lineRule="auto"/>
        <w:ind w:firstLine="709"/>
        <w:jc w:val="both"/>
        <w:rPr>
          <w:rFonts w:ascii="Times New Roman" w:hAnsi="Times New Roman" w:cs="Times New Roman"/>
          <w:color w:val="000000" w:themeColor="text1"/>
          <w:sz w:val="28"/>
          <w:szCs w:val="28"/>
          <w:lang w:val="en-US"/>
        </w:rPr>
      </w:pPr>
      <w:r w:rsidRPr="00A11DFF">
        <w:rPr>
          <w:rFonts w:ascii="Times New Roman" w:hAnsi="Times New Roman" w:cs="Times New Roman"/>
          <w:color w:val="000000" w:themeColor="text1"/>
          <w:sz w:val="28"/>
          <w:szCs w:val="28"/>
        </w:rPr>
        <w:t xml:space="preserve">4. Власова І. В. Інноваційний ваучер як інструмент стимулювання розвитку підприємств малого і середнього бізнесу. </w:t>
      </w:r>
      <w:r w:rsidRPr="00A11DFF">
        <w:rPr>
          <w:rFonts w:ascii="Times New Roman" w:hAnsi="Times New Roman" w:cs="Times New Roman"/>
          <w:color w:val="000000" w:themeColor="text1"/>
          <w:sz w:val="28"/>
          <w:szCs w:val="28"/>
          <w:lang w:val="en-US"/>
        </w:rPr>
        <w:t>URL</w:t>
      </w:r>
      <w:r w:rsidRPr="00A11DFF">
        <w:rPr>
          <w:rFonts w:ascii="Times New Roman" w:hAnsi="Times New Roman" w:cs="Times New Roman"/>
          <w:color w:val="000000" w:themeColor="text1"/>
          <w:sz w:val="28"/>
          <w:szCs w:val="28"/>
        </w:rPr>
        <w:t>: https://ir.kneu.edu.ua/bitstream/handle/2010/29546/70-73.pdf?sequence=2&amp;isAllowed=y</w:t>
      </w:r>
      <w:r w:rsidRPr="00A11DFF">
        <w:rPr>
          <w:rFonts w:ascii="Times New Roman" w:hAnsi="Times New Roman" w:cs="Times New Roman"/>
          <w:color w:val="000000" w:themeColor="text1"/>
          <w:sz w:val="28"/>
          <w:szCs w:val="28"/>
          <w:lang w:val="en-US"/>
        </w:rPr>
        <w:t>.</w:t>
      </w:r>
    </w:p>
    <w:p w:rsidR="00CA69E4" w:rsidRPr="00A11DFF" w:rsidRDefault="00CA69E4" w:rsidP="00A60630">
      <w:pPr>
        <w:pStyle w:val="a3"/>
        <w:spacing w:line="360" w:lineRule="auto"/>
        <w:ind w:firstLine="709"/>
        <w:jc w:val="both"/>
        <w:rPr>
          <w:rFonts w:ascii="Times New Roman" w:hAnsi="Times New Roman" w:cs="Times New Roman"/>
          <w:color w:val="000000" w:themeColor="text1"/>
          <w:sz w:val="28"/>
          <w:szCs w:val="28"/>
          <w:lang w:val="en-US"/>
        </w:rPr>
      </w:pPr>
      <w:r w:rsidRPr="00A11DFF">
        <w:rPr>
          <w:rFonts w:ascii="Times New Roman" w:hAnsi="Times New Roman" w:cs="Times New Roman"/>
          <w:color w:val="000000" w:themeColor="text1"/>
          <w:sz w:val="28"/>
          <w:szCs w:val="28"/>
          <w:lang w:val="en-US"/>
        </w:rPr>
        <w:t xml:space="preserve">5. </w:t>
      </w:r>
      <w:proofErr w:type="spellStart"/>
      <w:r w:rsidR="00D60C2A">
        <w:rPr>
          <w:rFonts w:ascii="Times New Roman" w:hAnsi="Times New Roman" w:cs="Times New Roman"/>
          <w:color w:val="000000" w:themeColor="text1"/>
          <w:sz w:val="28"/>
          <w:szCs w:val="28"/>
        </w:rPr>
        <w:t>Matulova</w:t>
      </w:r>
      <w:proofErr w:type="spellEnd"/>
      <w:r w:rsidR="00D60C2A">
        <w:rPr>
          <w:rFonts w:ascii="Times New Roman" w:hAnsi="Times New Roman" w:cs="Times New Roman"/>
          <w:color w:val="000000" w:themeColor="text1"/>
          <w:sz w:val="28"/>
          <w:szCs w:val="28"/>
        </w:rPr>
        <w:t xml:space="preserve"> P., </w:t>
      </w:r>
      <w:proofErr w:type="spellStart"/>
      <w:r w:rsidR="00D60C2A">
        <w:rPr>
          <w:rFonts w:ascii="Times New Roman" w:hAnsi="Times New Roman" w:cs="Times New Roman"/>
          <w:color w:val="000000" w:themeColor="text1"/>
          <w:sz w:val="28"/>
          <w:szCs w:val="28"/>
        </w:rPr>
        <w:t>Stemberkov</w:t>
      </w:r>
      <w:r w:rsidRPr="00A11DFF">
        <w:rPr>
          <w:rFonts w:ascii="Times New Roman" w:hAnsi="Times New Roman" w:cs="Times New Roman"/>
          <w:color w:val="000000" w:themeColor="text1"/>
          <w:sz w:val="28"/>
          <w:szCs w:val="28"/>
        </w:rPr>
        <w:t>a</w:t>
      </w:r>
      <w:proofErr w:type="spellEnd"/>
      <w:r w:rsidRPr="00A11DFF">
        <w:rPr>
          <w:rFonts w:ascii="Times New Roman" w:hAnsi="Times New Roman" w:cs="Times New Roman"/>
          <w:color w:val="000000" w:themeColor="text1"/>
          <w:sz w:val="28"/>
          <w:szCs w:val="28"/>
        </w:rPr>
        <w:t xml:space="preserve"> R., </w:t>
      </w:r>
      <w:proofErr w:type="spellStart"/>
      <w:r w:rsidRPr="00A11DFF">
        <w:rPr>
          <w:rFonts w:ascii="Times New Roman" w:hAnsi="Times New Roman" w:cs="Times New Roman"/>
          <w:color w:val="000000" w:themeColor="text1"/>
          <w:sz w:val="28"/>
          <w:szCs w:val="28"/>
        </w:rPr>
        <w:t>Zdralek</w:t>
      </w:r>
      <w:proofErr w:type="spellEnd"/>
      <w:r w:rsidR="00D60C2A">
        <w:rPr>
          <w:rFonts w:ascii="Times New Roman" w:hAnsi="Times New Roman" w:cs="Times New Roman"/>
          <w:color w:val="000000" w:themeColor="text1"/>
          <w:sz w:val="28"/>
          <w:szCs w:val="28"/>
        </w:rPr>
        <w:t xml:space="preserve"> P., </w:t>
      </w:r>
      <w:proofErr w:type="spellStart"/>
      <w:r w:rsidR="00D60C2A">
        <w:rPr>
          <w:rFonts w:ascii="Times New Roman" w:hAnsi="Times New Roman" w:cs="Times New Roman"/>
          <w:color w:val="000000" w:themeColor="text1"/>
          <w:sz w:val="28"/>
          <w:szCs w:val="28"/>
        </w:rPr>
        <w:t>Maresov</w:t>
      </w:r>
      <w:r w:rsidRPr="00A11DFF">
        <w:rPr>
          <w:rFonts w:ascii="Times New Roman" w:hAnsi="Times New Roman" w:cs="Times New Roman"/>
          <w:color w:val="000000" w:themeColor="text1"/>
          <w:sz w:val="28"/>
          <w:szCs w:val="28"/>
        </w:rPr>
        <w:t>a</w:t>
      </w:r>
      <w:proofErr w:type="spellEnd"/>
      <w:r w:rsidRPr="00A11DFF">
        <w:rPr>
          <w:rFonts w:ascii="Times New Roman" w:hAnsi="Times New Roman" w:cs="Times New Roman"/>
          <w:color w:val="000000" w:themeColor="text1"/>
          <w:sz w:val="28"/>
          <w:szCs w:val="28"/>
        </w:rPr>
        <w:t xml:space="preserve"> P., </w:t>
      </w:r>
      <w:proofErr w:type="spellStart"/>
      <w:proofErr w:type="gramStart"/>
      <w:r w:rsidRPr="00A11DFF">
        <w:rPr>
          <w:rFonts w:ascii="Times New Roman" w:hAnsi="Times New Roman" w:cs="Times New Roman"/>
          <w:color w:val="000000" w:themeColor="text1"/>
          <w:sz w:val="28"/>
          <w:szCs w:val="28"/>
        </w:rPr>
        <w:t>Kuca</w:t>
      </w:r>
      <w:proofErr w:type="spellEnd"/>
      <w:proofErr w:type="gramEnd"/>
      <w:r w:rsidRPr="00A11DFF">
        <w:rPr>
          <w:rFonts w:ascii="Times New Roman" w:hAnsi="Times New Roman" w:cs="Times New Roman"/>
          <w:color w:val="000000" w:themeColor="text1"/>
          <w:sz w:val="28"/>
          <w:szCs w:val="28"/>
        </w:rPr>
        <w:t xml:space="preserve"> K. </w:t>
      </w:r>
      <w:r w:rsidRPr="00A11DFF">
        <w:rPr>
          <w:rFonts w:ascii="Times New Roman" w:hAnsi="Times New Roman" w:cs="Times New Roman"/>
          <w:color w:val="000000" w:themeColor="text1"/>
          <w:sz w:val="28"/>
          <w:szCs w:val="28"/>
          <w:lang w:val="en-US"/>
        </w:rPr>
        <w:t>I</w:t>
      </w:r>
      <w:proofErr w:type="spellStart"/>
      <w:r w:rsidRPr="00A11DFF">
        <w:rPr>
          <w:rFonts w:ascii="Times New Roman" w:hAnsi="Times New Roman" w:cs="Times New Roman"/>
          <w:color w:val="000000" w:themeColor="text1"/>
          <w:sz w:val="28"/>
          <w:szCs w:val="28"/>
        </w:rPr>
        <w:t>nnovation</w:t>
      </w:r>
      <w:proofErr w:type="spellEnd"/>
      <w:r w:rsidRPr="00A11DFF">
        <w:rPr>
          <w:rFonts w:ascii="Times New Roman" w:hAnsi="Times New Roman" w:cs="Times New Roman"/>
          <w:color w:val="000000" w:themeColor="text1"/>
          <w:sz w:val="28"/>
          <w:szCs w:val="28"/>
        </w:rPr>
        <w:t xml:space="preserve"> </w:t>
      </w:r>
      <w:proofErr w:type="spellStart"/>
      <w:r w:rsidRPr="00A11DFF">
        <w:rPr>
          <w:rFonts w:ascii="Times New Roman" w:hAnsi="Times New Roman" w:cs="Times New Roman"/>
          <w:color w:val="000000" w:themeColor="text1"/>
          <w:sz w:val="28"/>
          <w:szCs w:val="28"/>
        </w:rPr>
        <w:t>vouchers</w:t>
      </w:r>
      <w:proofErr w:type="spellEnd"/>
      <w:r w:rsidRPr="00A11DFF">
        <w:rPr>
          <w:rFonts w:ascii="Times New Roman" w:hAnsi="Times New Roman" w:cs="Times New Roman"/>
          <w:color w:val="000000" w:themeColor="text1"/>
          <w:sz w:val="28"/>
          <w:szCs w:val="28"/>
        </w:rPr>
        <w:t xml:space="preserve"> </w:t>
      </w:r>
      <w:proofErr w:type="spellStart"/>
      <w:r w:rsidRPr="00A11DFF">
        <w:rPr>
          <w:rFonts w:ascii="Times New Roman" w:hAnsi="Times New Roman" w:cs="Times New Roman"/>
          <w:color w:val="000000" w:themeColor="text1"/>
          <w:sz w:val="28"/>
          <w:szCs w:val="28"/>
        </w:rPr>
        <w:t>as</w:t>
      </w:r>
      <w:proofErr w:type="spellEnd"/>
      <w:r w:rsidRPr="00A11DFF">
        <w:rPr>
          <w:rFonts w:ascii="Times New Roman" w:hAnsi="Times New Roman" w:cs="Times New Roman"/>
          <w:color w:val="000000" w:themeColor="text1"/>
          <w:sz w:val="28"/>
          <w:szCs w:val="28"/>
        </w:rPr>
        <w:t xml:space="preserve"> a </w:t>
      </w:r>
      <w:proofErr w:type="spellStart"/>
      <w:r w:rsidRPr="00A11DFF">
        <w:rPr>
          <w:rFonts w:ascii="Times New Roman" w:hAnsi="Times New Roman" w:cs="Times New Roman"/>
          <w:color w:val="000000" w:themeColor="text1"/>
          <w:sz w:val="28"/>
          <w:szCs w:val="28"/>
        </w:rPr>
        <w:t>segment</w:t>
      </w:r>
      <w:proofErr w:type="spellEnd"/>
      <w:r w:rsidRPr="00A11DFF">
        <w:rPr>
          <w:rFonts w:ascii="Times New Roman" w:hAnsi="Times New Roman" w:cs="Times New Roman"/>
          <w:color w:val="000000" w:themeColor="text1"/>
          <w:sz w:val="28"/>
          <w:szCs w:val="28"/>
        </w:rPr>
        <w:t xml:space="preserve"> </w:t>
      </w:r>
      <w:proofErr w:type="spellStart"/>
      <w:r w:rsidRPr="00A11DFF">
        <w:rPr>
          <w:rFonts w:ascii="Times New Roman" w:hAnsi="Times New Roman" w:cs="Times New Roman"/>
          <w:color w:val="000000" w:themeColor="text1"/>
          <w:sz w:val="28"/>
          <w:szCs w:val="28"/>
        </w:rPr>
        <w:t>of</w:t>
      </w:r>
      <w:proofErr w:type="spellEnd"/>
      <w:r w:rsidRPr="00A11DFF">
        <w:rPr>
          <w:rFonts w:ascii="Times New Roman" w:hAnsi="Times New Roman" w:cs="Times New Roman"/>
          <w:color w:val="000000" w:themeColor="text1"/>
          <w:sz w:val="28"/>
          <w:szCs w:val="28"/>
        </w:rPr>
        <w:t xml:space="preserve"> </w:t>
      </w:r>
      <w:proofErr w:type="spellStart"/>
      <w:r w:rsidRPr="00A11DFF">
        <w:rPr>
          <w:rFonts w:ascii="Times New Roman" w:hAnsi="Times New Roman" w:cs="Times New Roman"/>
          <w:color w:val="000000" w:themeColor="text1"/>
          <w:sz w:val="28"/>
          <w:szCs w:val="28"/>
        </w:rPr>
        <w:t>regional</w:t>
      </w:r>
      <w:proofErr w:type="spellEnd"/>
      <w:r w:rsidRPr="00A11DFF">
        <w:rPr>
          <w:rFonts w:ascii="Times New Roman" w:hAnsi="Times New Roman" w:cs="Times New Roman"/>
          <w:color w:val="000000" w:themeColor="text1"/>
          <w:sz w:val="28"/>
          <w:szCs w:val="28"/>
        </w:rPr>
        <w:t xml:space="preserve"> </w:t>
      </w:r>
      <w:proofErr w:type="spellStart"/>
      <w:r w:rsidRPr="00A11DFF">
        <w:rPr>
          <w:rFonts w:ascii="Times New Roman" w:hAnsi="Times New Roman" w:cs="Times New Roman"/>
          <w:color w:val="000000" w:themeColor="text1"/>
          <w:sz w:val="28"/>
          <w:szCs w:val="28"/>
        </w:rPr>
        <w:t>innovation</w:t>
      </w:r>
      <w:proofErr w:type="spellEnd"/>
      <w:r w:rsidRPr="00A11DFF">
        <w:rPr>
          <w:rFonts w:ascii="Times New Roman" w:hAnsi="Times New Roman" w:cs="Times New Roman"/>
          <w:color w:val="000000" w:themeColor="text1"/>
          <w:sz w:val="28"/>
          <w:szCs w:val="28"/>
        </w:rPr>
        <w:t xml:space="preserve"> </w:t>
      </w:r>
      <w:proofErr w:type="spellStart"/>
      <w:r w:rsidRPr="00A11DFF">
        <w:rPr>
          <w:rFonts w:ascii="Times New Roman" w:hAnsi="Times New Roman" w:cs="Times New Roman"/>
          <w:color w:val="000000" w:themeColor="text1"/>
          <w:sz w:val="28"/>
          <w:szCs w:val="28"/>
        </w:rPr>
        <w:t>strategy</w:t>
      </w:r>
      <w:proofErr w:type="spellEnd"/>
      <w:r w:rsidRPr="00A11DFF">
        <w:rPr>
          <w:rFonts w:ascii="Times New Roman" w:hAnsi="Times New Roman" w:cs="Times New Roman"/>
          <w:i/>
          <w:color w:val="000000" w:themeColor="text1"/>
          <w:sz w:val="28"/>
          <w:szCs w:val="28"/>
          <w:lang w:val="en-US"/>
        </w:rPr>
        <w:t xml:space="preserve">. </w:t>
      </w:r>
      <w:proofErr w:type="gramStart"/>
      <w:r w:rsidRPr="00A11DFF">
        <w:rPr>
          <w:rFonts w:ascii="Times New Roman" w:hAnsi="Times New Roman" w:cs="Times New Roman"/>
          <w:i/>
          <w:color w:val="000000" w:themeColor="text1"/>
          <w:sz w:val="28"/>
          <w:szCs w:val="28"/>
          <w:lang w:val="en-US"/>
        </w:rPr>
        <w:t>Procedia Economics and Finance</w:t>
      </w:r>
      <w:r w:rsidRPr="00A11DFF">
        <w:rPr>
          <w:rFonts w:ascii="Times New Roman" w:hAnsi="Times New Roman" w:cs="Times New Roman"/>
          <w:color w:val="000000" w:themeColor="text1"/>
          <w:sz w:val="28"/>
          <w:szCs w:val="28"/>
          <w:lang w:val="en-US"/>
        </w:rPr>
        <w:t>.</w:t>
      </w:r>
      <w:proofErr w:type="gramEnd"/>
      <w:r w:rsidRPr="00A11DFF">
        <w:rPr>
          <w:rFonts w:ascii="Times New Roman" w:hAnsi="Times New Roman" w:cs="Times New Roman"/>
          <w:color w:val="000000" w:themeColor="text1"/>
          <w:sz w:val="28"/>
          <w:szCs w:val="28"/>
          <w:lang w:val="en-US"/>
        </w:rPr>
        <w:t xml:space="preserve"> </w:t>
      </w:r>
      <w:proofErr w:type="gramStart"/>
      <w:r w:rsidRPr="00A11DFF">
        <w:rPr>
          <w:rFonts w:ascii="Times New Roman" w:hAnsi="Times New Roman" w:cs="Times New Roman"/>
          <w:color w:val="000000" w:themeColor="text1"/>
          <w:sz w:val="28"/>
          <w:szCs w:val="28"/>
          <w:lang w:val="en-US"/>
        </w:rPr>
        <w:t>26 (2015).</w:t>
      </w:r>
      <w:proofErr w:type="gramEnd"/>
      <w:r w:rsidRPr="00A11DFF">
        <w:rPr>
          <w:rFonts w:ascii="Times New Roman" w:hAnsi="Times New Roman" w:cs="Times New Roman"/>
          <w:color w:val="000000" w:themeColor="text1"/>
          <w:sz w:val="28"/>
          <w:szCs w:val="28"/>
          <w:lang w:val="en-US"/>
        </w:rPr>
        <w:t xml:space="preserve"> P. 842</w:t>
      </w:r>
      <w:r w:rsidR="00171681" w:rsidRPr="00A11DFF">
        <w:rPr>
          <w:rFonts w:ascii="Times New Roman" w:hAnsi="Times New Roman" w:cs="Times New Roman"/>
          <w:color w:val="000000" w:themeColor="text1"/>
          <w:sz w:val="28"/>
          <w:szCs w:val="28"/>
          <w:lang w:val="en-US"/>
        </w:rPr>
        <w:t>–</w:t>
      </w:r>
      <w:r w:rsidRPr="00A11DFF">
        <w:rPr>
          <w:rFonts w:ascii="Times New Roman" w:hAnsi="Times New Roman" w:cs="Times New Roman"/>
          <w:color w:val="000000" w:themeColor="text1"/>
          <w:sz w:val="28"/>
          <w:szCs w:val="28"/>
          <w:lang w:val="en-US"/>
        </w:rPr>
        <w:t>848.</w:t>
      </w:r>
    </w:p>
    <w:p w:rsidR="00CA69E4" w:rsidRPr="00A11DFF" w:rsidRDefault="00CA69E4" w:rsidP="00F153A6">
      <w:pPr>
        <w:spacing w:after="0" w:line="360" w:lineRule="auto"/>
        <w:jc w:val="center"/>
        <w:rPr>
          <w:rFonts w:ascii="Times New Roman" w:hAnsi="Times New Roman" w:cs="Times New Roman"/>
          <w:color w:val="000000" w:themeColor="text1"/>
          <w:sz w:val="28"/>
          <w:szCs w:val="28"/>
          <w:lang w:val="en-US"/>
        </w:rPr>
      </w:pPr>
    </w:p>
    <w:p w:rsidR="00A60630" w:rsidRPr="00A11DFF" w:rsidRDefault="00F153A6" w:rsidP="00F153A6">
      <w:pPr>
        <w:pStyle w:val="a6"/>
        <w:spacing w:after="0" w:line="360" w:lineRule="auto"/>
        <w:ind w:left="0"/>
        <w:jc w:val="center"/>
        <w:rPr>
          <w:rFonts w:ascii="Times New Roman" w:hAnsi="Times New Roman" w:cs="Times New Roman"/>
          <w:b/>
          <w:color w:val="000000" w:themeColor="text1"/>
          <w:sz w:val="28"/>
          <w:szCs w:val="28"/>
        </w:rPr>
      </w:pPr>
      <w:r w:rsidRPr="00A11DFF">
        <w:rPr>
          <w:rFonts w:ascii="Times New Roman" w:hAnsi="Times New Roman" w:cs="Times New Roman"/>
          <w:b/>
          <w:color w:val="000000" w:themeColor="text1"/>
          <w:sz w:val="28"/>
          <w:szCs w:val="28"/>
        </w:rPr>
        <w:t>REFERENCES</w:t>
      </w:r>
    </w:p>
    <w:p w:rsidR="00A60630" w:rsidRPr="00A11DFF" w:rsidRDefault="00A60630" w:rsidP="00F153A6">
      <w:pPr>
        <w:spacing w:after="0" w:line="360" w:lineRule="auto"/>
        <w:ind w:firstLine="709"/>
        <w:jc w:val="both"/>
        <w:rPr>
          <w:rFonts w:ascii="Times New Roman" w:hAnsi="Times New Roman" w:cs="Times New Roman"/>
          <w:color w:val="000000" w:themeColor="text1"/>
          <w:sz w:val="28"/>
          <w:szCs w:val="28"/>
          <w:lang w:val="en-US"/>
        </w:rPr>
      </w:pPr>
      <w:r w:rsidRPr="00A11DFF">
        <w:rPr>
          <w:rFonts w:ascii="Times New Roman" w:hAnsi="Times New Roman" w:cs="Times New Roman"/>
          <w:color w:val="000000" w:themeColor="text1"/>
          <w:sz w:val="28"/>
          <w:szCs w:val="28"/>
          <w:lang w:val="en-US"/>
        </w:rPr>
        <w:lastRenderedPageBreak/>
        <w:t xml:space="preserve">1. </w:t>
      </w:r>
      <w:proofErr w:type="spellStart"/>
      <w:r w:rsidRPr="00A11DFF">
        <w:rPr>
          <w:rFonts w:ascii="Times New Roman" w:hAnsi="Times New Roman" w:cs="Times New Roman"/>
          <w:color w:val="000000" w:themeColor="text1"/>
          <w:sz w:val="28"/>
          <w:szCs w:val="28"/>
          <w:lang w:val="en-US"/>
        </w:rPr>
        <w:t>Novikov</w:t>
      </w:r>
      <w:proofErr w:type="spellEnd"/>
      <w:r w:rsidRPr="00A11DFF">
        <w:rPr>
          <w:rFonts w:ascii="Times New Roman" w:hAnsi="Times New Roman" w:cs="Times New Roman"/>
          <w:color w:val="000000" w:themeColor="text1"/>
          <w:sz w:val="28"/>
          <w:szCs w:val="28"/>
          <w:lang w:val="en-US"/>
        </w:rPr>
        <w:t xml:space="preserve"> Ye. A. </w:t>
      </w:r>
      <w:r w:rsidR="00D60C2A" w:rsidRPr="00D60C2A">
        <w:rPr>
          <w:rFonts w:ascii="Times New Roman" w:hAnsi="Times New Roman" w:cs="Times New Roman"/>
          <w:color w:val="000000" w:themeColor="text1"/>
          <w:sz w:val="28"/>
          <w:szCs w:val="28"/>
          <w:lang w:val="en-US"/>
        </w:rPr>
        <w:t>Legal regulation of technol</w:t>
      </w:r>
      <w:r w:rsidR="00D60C2A">
        <w:rPr>
          <w:rFonts w:ascii="Times New Roman" w:hAnsi="Times New Roman" w:cs="Times New Roman"/>
          <w:color w:val="000000" w:themeColor="text1"/>
          <w:sz w:val="28"/>
          <w:szCs w:val="28"/>
          <w:lang w:val="en-US"/>
        </w:rPr>
        <w:t>ogy transfer network activities.</w:t>
      </w:r>
      <w:r w:rsidR="00F153A6" w:rsidRPr="00A11DFF">
        <w:rPr>
          <w:rFonts w:ascii="Times New Roman" w:hAnsi="Times New Roman" w:cs="Times New Roman"/>
          <w:color w:val="000000" w:themeColor="text1"/>
          <w:sz w:val="28"/>
          <w:szCs w:val="28"/>
          <w:lang w:val="en-US"/>
        </w:rPr>
        <w:t xml:space="preserve"> Kharkiv</w:t>
      </w:r>
      <w:r w:rsidRPr="00A11DFF">
        <w:rPr>
          <w:rFonts w:ascii="Times New Roman" w:hAnsi="Times New Roman" w:cs="Times New Roman"/>
          <w:color w:val="000000" w:themeColor="text1"/>
          <w:sz w:val="28"/>
          <w:szCs w:val="28"/>
          <w:lang w:val="en-US"/>
        </w:rPr>
        <w:t xml:space="preserve">: NDI PZIR </w:t>
      </w:r>
      <w:proofErr w:type="spellStart"/>
      <w:r w:rsidRPr="00A11DFF">
        <w:rPr>
          <w:rFonts w:ascii="Times New Roman" w:hAnsi="Times New Roman" w:cs="Times New Roman"/>
          <w:color w:val="000000" w:themeColor="text1"/>
          <w:sz w:val="28"/>
          <w:szCs w:val="28"/>
          <w:lang w:val="en-US"/>
        </w:rPr>
        <w:t>NAPrN</w:t>
      </w:r>
      <w:proofErr w:type="spellEnd"/>
      <w:r w:rsidR="00F153A6" w:rsidRPr="00A11DFF">
        <w:rPr>
          <w:rFonts w:ascii="Times New Roman" w:hAnsi="Times New Roman" w:cs="Times New Roman"/>
          <w:color w:val="000000" w:themeColor="text1"/>
          <w:sz w:val="28"/>
          <w:szCs w:val="28"/>
        </w:rPr>
        <w:t xml:space="preserve"> </w:t>
      </w:r>
      <w:r w:rsidRPr="00A11DFF">
        <w:rPr>
          <w:rFonts w:ascii="Times New Roman" w:hAnsi="Times New Roman" w:cs="Times New Roman"/>
          <w:color w:val="000000" w:themeColor="text1"/>
          <w:sz w:val="28"/>
          <w:szCs w:val="28"/>
          <w:lang w:val="en-US"/>
        </w:rPr>
        <w:t>U</w:t>
      </w:r>
      <w:r w:rsidR="0043421D" w:rsidRPr="00A11DFF">
        <w:rPr>
          <w:rFonts w:ascii="Times New Roman" w:hAnsi="Times New Roman" w:cs="Times New Roman"/>
          <w:color w:val="000000" w:themeColor="text1"/>
          <w:sz w:val="28"/>
          <w:szCs w:val="28"/>
          <w:lang w:val="en-US"/>
        </w:rPr>
        <w:t>kraine</w:t>
      </w:r>
      <w:r w:rsidRPr="00A11DFF">
        <w:rPr>
          <w:rFonts w:ascii="Times New Roman" w:hAnsi="Times New Roman" w:cs="Times New Roman"/>
          <w:color w:val="000000" w:themeColor="text1"/>
          <w:sz w:val="28"/>
          <w:szCs w:val="28"/>
          <w:lang w:val="en-US"/>
        </w:rPr>
        <w:t xml:space="preserve">, 2019. </w:t>
      </w:r>
      <w:proofErr w:type="gramStart"/>
      <w:r w:rsidRPr="00A11DFF">
        <w:rPr>
          <w:rFonts w:ascii="Times New Roman" w:hAnsi="Times New Roman" w:cs="Times New Roman"/>
          <w:color w:val="000000" w:themeColor="text1"/>
          <w:sz w:val="28"/>
          <w:szCs w:val="28"/>
          <w:lang w:val="en-US"/>
        </w:rPr>
        <w:t xml:space="preserve">173 </w:t>
      </w:r>
      <w:r w:rsidR="00D60C2A">
        <w:rPr>
          <w:rFonts w:ascii="Times New Roman" w:hAnsi="Times New Roman" w:cs="Times New Roman"/>
          <w:color w:val="000000" w:themeColor="text1"/>
          <w:sz w:val="28"/>
          <w:szCs w:val="28"/>
          <w:lang w:val="en-US"/>
        </w:rPr>
        <w:t>p</w:t>
      </w:r>
      <w:r w:rsidRPr="00A11DFF">
        <w:rPr>
          <w:rFonts w:ascii="Times New Roman" w:hAnsi="Times New Roman" w:cs="Times New Roman"/>
          <w:color w:val="000000" w:themeColor="text1"/>
          <w:sz w:val="28"/>
          <w:szCs w:val="28"/>
          <w:lang w:val="en-US"/>
        </w:rPr>
        <w:t>.</w:t>
      </w:r>
      <w:r w:rsidR="00D60C2A" w:rsidRPr="00D60C2A">
        <w:rPr>
          <w:rFonts w:ascii="Times New Roman" w:hAnsi="Times New Roman" w:cs="Times New Roman"/>
          <w:color w:val="000000" w:themeColor="text1"/>
          <w:sz w:val="28"/>
          <w:szCs w:val="28"/>
        </w:rPr>
        <w:t xml:space="preserve"> </w:t>
      </w:r>
      <w:r w:rsidR="00D60C2A" w:rsidRPr="00D60C2A">
        <w:rPr>
          <w:rFonts w:ascii="Times New Roman" w:hAnsi="Times New Roman" w:cs="Times New Roman"/>
          <w:color w:val="000000" w:themeColor="text1"/>
          <w:sz w:val="28"/>
          <w:szCs w:val="28"/>
          <w:lang w:val="en-US"/>
        </w:rPr>
        <w:t>[in Ukrainian].</w:t>
      </w:r>
      <w:proofErr w:type="gramEnd"/>
    </w:p>
    <w:p w:rsidR="00D60C2A" w:rsidRDefault="00A60630" w:rsidP="00A60630">
      <w:pPr>
        <w:spacing w:after="0" w:line="360" w:lineRule="auto"/>
        <w:ind w:firstLine="709"/>
        <w:jc w:val="both"/>
        <w:rPr>
          <w:rFonts w:ascii="Times New Roman" w:hAnsi="Times New Roman" w:cs="Times New Roman"/>
          <w:color w:val="000000" w:themeColor="text1"/>
          <w:sz w:val="28"/>
          <w:szCs w:val="28"/>
          <w:lang w:val="en-US"/>
        </w:rPr>
      </w:pPr>
      <w:r w:rsidRPr="00A11DFF">
        <w:rPr>
          <w:rFonts w:ascii="Times New Roman" w:hAnsi="Times New Roman" w:cs="Times New Roman"/>
          <w:color w:val="000000" w:themeColor="text1"/>
          <w:sz w:val="28"/>
          <w:szCs w:val="28"/>
          <w:lang w:val="en-US"/>
        </w:rPr>
        <w:t xml:space="preserve">2. </w:t>
      </w:r>
      <w:proofErr w:type="spellStart"/>
      <w:r w:rsidRPr="00A11DFF">
        <w:rPr>
          <w:rFonts w:ascii="Times New Roman" w:hAnsi="Times New Roman" w:cs="Times New Roman"/>
          <w:color w:val="000000" w:themeColor="text1"/>
          <w:sz w:val="28"/>
          <w:szCs w:val="28"/>
          <w:lang w:val="en-US"/>
        </w:rPr>
        <w:t>Yefremova</w:t>
      </w:r>
      <w:proofErr w:type="spellEnd"/>
      <w:r w:rsidRPr="00A11DFF">
        <w:rPr>
          <w:rFonts w:ascii="Times New Roman" w:hAnsi="Times New Roman" w:cs="Times New Roman"/>
          <w:color w:val="000000" w:themeColor="text1"/>
          <w:sz w:val="28"/>
          <w:szCs w:val="28"/>
          <w:lang w:val="en-US"/>
        </w:rPr>
        <w:t xml:space="preserve"> K. V., </w:t>
      </w:r>
      <w:proofErr w:type="spellStart"/>
      <w:r w:rsidRPr="00A11DFF">
        <w:rPr>
          <w:rFonts w:ascii="Times New Roman" w:hAnsi="Times New Roman" w:cs="Times New Roman"/>
          <w:color w:val="000000" w:themeColor="text1"/>
          <w:sz w:val="28"/>
          <w:szCs w:val="28"/>
          <w:lang w:val="en-US"/>
        </w:rPr>
        <w:t>Novikov</w:t>
      </w:r>
      <w:proofErr w:type="spellEnd"/>
      <w:r w:rsidRPr="00A11DFF">
        <w:rPr>
          <w:rFonts w:ascii="Times New Roman" w:hAnsi="Times New Roman" w:cs="Times New Roman"/>
          <w:color w:val="000000" w:themeColor="text1"/>
          <w:sz w:val="28"/>
          <w:szCs w:val="28"/>
          <w:lang w:val="en-US"/>
        </w:rPr>
        <w:t xml:space="preserve"> Ye. A. </w:t>
      </w:r>
      <w:r w:rsidR="0063572F" w:rsidRPr="0063572F">
        <w:rPr>
          <w:rFonts w:ascii="Times New Roman" w:hAnsi="Times New Roman" w:cs="Times New Roman"/>
          <w:color w:val="000000" w:themeColor="text1"/>
          <w:sz w:val="28"/>
          <w:szCs w:val="28"/>
          <w:lang w:val="en-US"/>
        </w:rPr>
        <w:t>Technology transfer networks in terms of technological security of Ukraine</w:t>
      </w:r>
      <w:r w:rsidR="0063572F">
        <w:rPr>
          <w:rFonts w:ascii="Times New Roman" w:hAnsi="Times New Roman" w:cs="Times New Roman"/>
          <w:color w:val="000000" w:themeColor="text1"/>
          <w:sz w:val="28"/>
          <w:szCs w:val="28"/>
          <w:lang w:val="en-US"/>
        </w:rPr>
        <w:t>.</w:t>
      </w:r>
      <w:r w:rsidRPr="00A11DFF">
        <w:rPr>
          <w:rFonts w:ascii="Times New Roman" w:hAnsi="Times New Roman" w:cs="Times New Roman"/>
          <w:color w:val="000000" w:themeColor="text1"/>
          <w:sz w:val="28"/>
          <w:szCs w:val="28"/>
          <w:lang w:val="en-US"/>
        </w:rPr>
        <w:t xml:space="preserve"> </w:t>
      </w:r>
      <w:proofErr w:type="spellStart"/>
      <w:r w:rsidRPr="00A11DFF">
        <w:rPr>
          <w:rFonts w:ascii="Times New Roman" w:hAnsi="Times New Roman" w:cs="Times New Roman"/>
          <w:i/>
          <w:color w:val="000000" w:themeColor="text1"/>
          <w:sz w:val="28"/>
          <w:szCs w:val="28"/>
          <w:lang w:val="en-US"/>
        </w:rPr>
        <w:t>Hospodarska</w:t>
      </w:r>
      <w:proofErr w:type="spellEnd"/>
      <w:r w:rsidRPr="00A11DFF">
        <w:rPr>
          <w:rFonts w:ascii="Times New Roman" w:hAnsi="Times New Roman" w:cs="Times New Roman"/>
          <w:i/>
          <w:color w:val="000000" w:themeColor="text1"/>
          <w:sz w:val="28"/>
          <w:szCs w:val="28"/>
          <w:lang w:val="en-US"/>
        </w:rPr>
        <w:t xml:space="preserve"> </w:t>
      </w:r>
      <w:proofErr w:type="spellStart"/>
      <w:r w:rsidRPr="00A11DFF">
        <w:rPr>
          <w:rFonts w:ascii="Times New Roman" w:hAnsi="Times New Roman" w:cs="Times New Roman"/>
          <w:i/>
          <w:color w:val="000000" w:themeColor="text1"/>
          <w:sz w:val="28"/>
          <w:szCs w:val="28"/>
          <w:lang w:val="en-US"/>
        </w:rPr>
        <w:t>diialnist</w:t>
      </w:r>
      <w:proofErr w:type="spellEnd"/>
      <w:r w:rsidRPr="00A11DFF">
        <w:rPr>
          <w:rFonts w:ascii="Times New Roman" w:hAnsi="Times New Roman" w:cs="Times New Roman"/>
          <w:i/>
          <w:color w:val="000000" w:themeColor="text1"/>
          <w:sz w:val="28"/>
          <w:szCs w:val="28"/>
          <w:lang w:val="en-US"/>
        </w:rPr>
        <w:t xml:space="preserve"> v </w:t>
      </w:r>
      <w:proofErr w:type="spellStart"/>
      <w:r w:rsidRPr="00A11DFF">
        <w:rPr>
          <w:rFonts w:ascii="Times New Roman" w:hAnsi="Times New Roman" w:cs="Times New Roman"/>
          <w:i/>
          <w:color w:val="000000" w:themeColor="text1"/>
          <w:sz w:val="28"/>
          <w:szCs w:val="28"/>
          <w:lang w:val="en-US"/>
        </w:rPr>
        <w:t>osoblyvyi</w:t>
      </w:r>
      <w:proofErr w:type="spellEnd"/>
      <w:r w:rsidRPr="00A11DFF">
        <w:rPr>
          <w:rFonts w:ascii="Times New Roman" w:hAnsi="Times New Roman" w:cs="Times New Roman"/>
          <w:i/>
          <w:color w:val="000000" w:themeColor="text1"/>
          <w:sz w:val="28"/>
          <w:szCs w:val="28"/>
          <w:lang w:val="en-US"/>
        </w:rPr>
        <w:t xml:space="preserve"> </w:t>
      </w:r>
      <w:proofErr w:type="spellStart"/>
      <w:r w:rsidRPr="00A11DFF">
        <w:rPr>
          <w:rFonts w:ascii="Times New Roman" w:hAnsi="Times New Roman" w:cs="Times New Roman"/>
          <w:i/>
          <w:color w:val="000000" w:themeColor="text1"/>
          <w:sz w:val="28"/>
          <w:szCs w:val="28"/>
          <w:lang w:val="en-US"/>
        </w:rPr>
        <w:t>pravovyi</w:t>
      </w:r>
      <w:proofErr w:type="spellEnd"/>
      <w:r w:rsidRPr="00A11DFF">
        <w:rPr>
          <w:rFonts w:ascii="Times New Roman" w:hAnsi="Times New Roman" w:cs="Times New Roman"/>
          <w:i/>
          <w:color w:val="000000" w:themeColor="text1"/>
          <w:sz w:val="28"/>
          <w:szCs w:val="28"/>
          <w:lang w:val="en-US"/>
        </w:rPr>
        <w:t xml:space="preserve"> period</w:t>
      </w:r>
      <w:r w:rsidRPr="00A11DFF">
        <w:rPr>
          <w:rFonts w:ascii="Times New Roman" w:hAnsi="Times New Roman" w:cs="Times New Roman"/>
          <w:color w:val="000000" w:themeColor="text1"/>
          <w:sz w:val="28"/>
          <w:szCs w:val="28"/>
          <w:lang w:val="en-US"/>
        </w:rPr>
        <w:t xml:space="preserve">: </w:t>
      </w:r>
      <w:proofErr w:type="spellStart"/>
      <w:r w:rsidRPr="00A11DFF">
        <w:rPr>
          <w:rFonts w:ascii="Times New Roman" w:hAnsi="Times New Roman" w:cs="Times New Roman"/>
          <w:color w:val="000000" w:themeColor="text1"/>
          <w:sz w:val="28"/>
          <w:szCs w:val="28"/>
          <w:lang w:val="en-US"/>
        </w:rPr>
        <w:t>zb</w:t>
      </w:r>
      <w:proofErr w:type="spellEnd"/>
      <w:r w:rsidRPr="00A11DFF">
        <w:rPr>
          <w:rFonts w:ascii="Times New Roman" w:hAnsi="Times New Roman" w:cs="Times New Roman"/>
          <w:color w:val="000000" w:themeColor="text1"/>
          <w:sz w:val="28"/>
          <w:szCs w:val="28"/>
          <w:lang w:val="en-US"/>
        </w:rPr>
        <w:t xml:space="preserve">. </w:t>
      </w:r>
      <w:proofErr w:type="spellStart"/>
      <w:proofErr w:type="gramStart"/>
      <w:r w:rsidRPr="00A11DFF">
        <w:rPr>
          <w:rFonts w:ascii="Times New Roman" w:hAnsi="Times New Roman" w:cs="Times New Roman"/>
          <w:color w:val="000000" w:themeColor="text1"/>
          <w:sz w:val="28"/>
          <w:szCs w:val="28"/>
          <w:lang w:val="en-US"/>
        </w:rPr>
        <w:t>nauk</w:t>
      </w:r>
      <w:proofErr w:type="spellEnd"/>
      <w:proofErr w:type="gramEnd"/>
      <w:r w:rsidRPr="00A11DFF">
        <w:rPr>
          <w:rFonts w:ascii="Times New Roman" w:hAnsi="Times New Roman" w:cs="Times New Roman"/>
          <w:color w:val="000000" w:themeColor="text1"/>
          <w:sz w:val="28"/>
          <w:szCs w:val="28"/>
          <w:lang w:val="en-US"/>
        </w:rPr>
        <w:t xml:space="preserve">. </w:t>
      </w:r>
      <w:proofErr w:type="gramStart"/>
      <w:r w:rsidRPr="00A11DFF">
        <w:rPr>
          <w:rFonts w:ascii="Times New Roman" w:hAnsi="Times New Roman" w:cs="Times New Roman"/>
          <w:color w:val="000000" w:themeColor="text1"/>
          <w:sz w:val="28"/>
          <w:szCs w:val="28"/>
          <w:lang w:val="en-US"/>
        </w:rPr>
        <w:t>prats</w:t>
      </w:r>
      <w:proofErr w:type="gramEnd"/>
      <w:r w:rsidRPr="00A11DFF">
        <w:rPr>
          <w:rFonts w:ascii="Times New Roman" w:hAnsi="Times New Roman" w:cs="Times New Roman"/>
          <w:color w:val="000000" w:themeColor="text1"/>
          <w:sz w:val="28"/>
          <w:szCs w:val="28"/>
          <w:lang w:val="en-US"/>
        </w:rPr>
        <w:t xml:space="preserve"> </w:t>
      </w:r>
      <w:proofErr w:type="spellStart"/>
      <w:r w:rsidRPr="00A11DFF">
        <w:rPr>
          <w:rFonts w:ascii="Times New Roman" w:hAnsi="Times New Roman" w:cs="Times New Roman"/>
          <w:color w:val="000000" w:themeColor="text1"/>
          <w:sz w:val="28"/>
          <w:szCs w:val="28"/>
          <w:lang w:val="en-US"/>
        </w:rPr>
        <w:t>za</w:t>
      </w:r>
      <w:proofErr w:type="spellEnd"/>
      <w:r w:rsidRPr="00A11DFF">
        <w:rPr>
          <w:rFonts w:ascii="Times New Roman" w:hAnsi="Times New Roman" w:cs="Times New Roman"/>
          <w:color w:val="000000" w:themeColor="text1"/>
          <w:sz w:val="28"/>
          <w:szCs w:val="28"/>
          <w:lang w:val="en-US"/>
        </w:rPr>
        <w:t xml:space="preserve"> </w:t>
      </w:r>
      <w:proofErr w:type="spellStart"/>
      <w:r w:rsidRPr="00A11DFF">
        <w:rPr>
          <w:rFonts w:ascii="Times New Roman" w:hAnsi="Times New Roman" w:cs="Times New Roman"/>
          <w:color w:val="000000" w:themeColor="text1"/>
          <w:sz w:val="28"/>
          <w:szCs w:val="28"/>
          <w:lang w:val="en-US"/>
        </w:rPr>
        <w:t>materialamy</w:t>
      </w:r>
      <w:proofErr w:type="spellEnd"/>
      <w:r w:rsidRPr="00A11DFF">
        <w:rPr>
          <w:rFonts w:ascii="Times New Roman" w:hAnsi="Times New Roman" w:cs="Times New Roman"/>
          <w:color w:val="000000" w:themeColor="text1"/>
          <w:sz w:val="28"/>
          <w:szCs w:val="28"/>
          <w:lang w:val="en-US"/>
        </w:rPr>
        <w:t xml:space="preserve"> </w:t>
      </w:r>
      <w:proofErr w:type="spellStart"/>
      <w:r w:rsidRPr="00A11DFF">
        <w:rPr>
          <w:rFonts w:ascii="Times New Roman" w:hAnsi="Times New Roman" w:cs="Times New Roman"/>
          <w:color w:val="000000" w:themeColor="text1"/>
          <w:sz w:val="28"/>
          <w:szCs w:val="28"/>
          <w:lang w:val="en-US"/>
        </w:rPr>
        <w:t>Mizhnarodnoi</w:t>
      </w:r>
      <w:proofErr w:type="spellEnd"/>
      <w:r w:rsidRPr="00A11DFF">
        <w:rPr>
          <w:rFonts w:ascii="Times New Roman" w:hAnsi="Times New Roman" w:cs="Times New Roman"/>
          <w:color w:val="000000" w:themeColor="text1"/>
          <w:sz w:val="28"/>
          <w:szCs w:val="28"/>
          <w:lang w:val="en-US"/>
        </w:rPr>
        <w:t xml:space="preserve"> </w:t>
      </w:r>
      <w:proofErr w:type="spellStart"/>
      <w:r w:rsidRPr="00A11DFF">
        <w:rPr>
          <w:rFonts w:ascii="Times New Roman" w:hAnsi="Times New Roman" w:cs="Times New Roman"/>
          <w:color w:val="000000" w:themeColor="text1"/>
          <w:sz w:val="28"/>
          <w:szCs w:val="28"/>
          <w:lang w:val="en-US"/>
        </w:rPr>
        <w:t>naukovo-praktychnoi</w:t>
      </w:r>
      <w:proofErr w:type="spellEnd"/>
      <w:r w:rsidRPr="00A11DFF">
        <w:rPr>
          <w:rFonts w:ascii="Times New Roman" w:hAnsi="Times New Roman" w:cs="Times New Roman"/>
          <w:color w:val="000000" w:themeColor="text1"/>
          <w:sz w:val="28"/>
          <w:szCs w:val="28"/>
          <w:lang w:val="en-US"/>
        </w:rPr>
        <w:t xml:space="preserve"> </w:t>
      </w:r>
      <w:proofErr w:type="spellStart"/>
      <w:r w:rsidRPr="00A11DFF">
        <w:rPr>
          <w:rFonts w:ascii="Times New Roman" w:hAnsi="Times New Roman" w:cs="Times New Roman"/>
          <w:color w:val="000000" w:themeColor="text1"/>
          <w:sz w:val="28"/>
          <w:szCs w:val="28"/>
          <w:lang w:val="en-US"/>
        </w:rPr>
        <w:t>konferentsii</w:t>
      </w:r>
      <w:proofErr w:type="spellEnd"/>
      <w:r w:rsidRPr="00A11DFF">
        <w:rPr>
          <w:rFonts w:ascii="Times New Roman" w:hAnsi="Times New Roman" w:cs="Times New Roman"/>
          <w:color w:val="000000" w:themeColor="text1"/>
          <w:sz w:val="28"/>
          <w:szCs w:val="28"/>
          <w:lang w:val="en-US"/>
        </w:rPr>
        <w:t xml:space="preserve">, 30 </w:t>
      </w:r>
      <w:proofErr w:type="spellStart"/>
      <w:r w:rsidRPr="00A11DFF">
        <w:rPr>
          <w:rFonts w:ascii="Times New Roman" w:hAnsi="Times New Roman" w:cs="Times New Roman"/>
          <w:color w:val="000000" w:themeColor="text1"/>
          <w:sz w:val="28"/>
          <w:szCs w:val="28"/>
          <w:lang w:val="en-US"/>
        </w:rPr>
        <w:t>bereznia</w:t>
      </w:r>
      <w:proofErr w:type="spellEnd"/>
      <w:r w:rsidRPr="00A11DFF">
        <w:rPr>
          <w:rFonts w:ascii="Times New Roman" w:hAnsi="Times New Roman" w:cs="Times New Roman"/>
          <w:color w:val="000000" w:themeColor="text1"/>
          <w:sz w:val="28"/>
          <w:szCs w:val="28"/>
          <w:lang w:val="en-US"/>
        </w:rPr>
        <w:t xml:space="preserve"> 2022 r. / </w:t>
      </w:r>
      <w:proofErr w:type="spellStart"/>
      <w:r w:rsidRPr="00A11DFF">
        <w:rPr>
          <w:rFonts w:ascii="Times New Roman" w:hAnsi="Times New Roman" w:cs="Times New Roman"/>
          <w:color w:val="000000" w:themeColor="text1"/>
          <w:sz w:val="28"/>
          <w:szCs w:val="28"/>
          <w:lang w:val="en-US"/>
        </w:rPr>
        <w:t>za</w:t>
      </w:r>
      <w:proofErr w:type="spellEnd"/>
      <w:r w:rsidRPr="00A11DFF">
        <w:rPr>
          <w:rFonts w:ascii="Times New Roman" w:hAnsi="Times New Roman" w:cs="Times New Roman"/>
          <w:color w:val="000000" w:themeColor="text1"/>
          <w:sz w:val="28"/>
          <w:szCs w:val="28"/>
          <w:lang w:val="en-US"/>
        </w:rPr>
        <w:t xml:space="preserve"> red. M. </w:t>
      </w:r>
      <w:proofErr w:type="spellStart"/>
      <w:r w:rsidRPr="00A11DFF">
        <w:rPr>
          <w:rFonts w:ascii="Times New Roman" w:hAnsi="Times New Roman" w:cs="Times New Roman"/>
          <w:color w:val="000000" w:themeColor="text1"/>
          <w:sz w:val="28"/>
          <w:szCs w:val="28"/>
          <w:lang w:val="en-US"/>
        </w:rPr>
        <w:t>Petrovoi</w:t>
      </w:r>
      <w:proofErr w:type="spellEnd"/>
      <w:r w:rsidRPr="00A11DFF">
        <w:rPr>
          <w:rFonts w:ascii="Times New Roman" w:hAnsi="Times New Roman" w:cs="Times New Roman"/>
          <w:color w:val="000000" w:themeColor="text1"/>
          <w:sz w:val="28"/>
          <w:szCs w:val="28"/>
          <w:lang w:val="en-US"/>
        </w:rPr>
        <w:t xml:space="preserve">, S. </w:t>
      </w:r>
      <w:proofErr w:type="spellStart"/>
      <w:r w:rsidRPr="00A11DFF">
        <w:rPr>
          <w:rFonts w:ascii="Times New Roman" w:hAnsi="Times New Roman" w:cs="Times New Roman"/>
          <w:color w:val="000000" w:themeColor="text1"/>
          <w:sz w:val="28"/>
          <w:szCs w:val="28"/>
          <w:lang w:val="en-US"/>
        </w:rPr>
        <w:t>Hlibka</w:t>
      </w:r>
      <w:proofErr w:type="spellEnd"/>
      <w:r w:rsidRPr="00A11DFF">
        <w:rPr>
          <w:rFonts w:ascii="Times New Roman" w:hAnsi="Times New Roman" w:cs="Times New Roman"/>
          <w:color w:val="000000" w:themeColor="text1"/>
          <w:sz w:val="28"/>
          <w:szCs w:val="28"/>
          <w:lang w:val="en-US"/>
        </w:rPr>
        <w:t xml:space="preserve">, </w:t>
      </w:r>
      <w:proofErr w:type="spellStart"/>
      <w:r w:rsidRPr="00A11DFF">
        <w:rPr>
          <w:rFonts w:ascii="Times New Roman" w:hAnsi="Times New Roman" w:cs="Times New Roman"/>
          <w:color w:val="000000" w:themeColor="text1"/>
          <w:sz w:val="28"/>
          <w:szCs w:val="28"/>
          <w:lang w:val="en-US"/>
        </w:rPr>
        <w:t>Velyko-Tyrnovo</w:t>
      </w:r>
      <w:proofErr w:type="spellEnd"/>
      <w:r w:rsidRPr="00A11DFF">
        <w:rPr>
          <w:rFonts w:ascii="Times New Roman" w:hAnsi="Times New Roman" w:cs="Times New Roman"/>
          <w:color w:val="000000" w:themeColor="text1"/>
          <w:sz w:val="28"/>
          <w:szCs w:val="28"/>
          <w:lang w:val="en-US"/>
        </w:rPr>
        <w:t xml:space="preserve">, </w:t>
      </w:r>
      <w:proofErr w:type="spellStart"/>
      <w:r w:rsidRPr="00A11DFF">
        <w:rPr>
          <w:rFonts w:ascii="Times New Roman" w:hAnsi="Times New Roman" w:cs="Times New Roman"/>
          <w:color w:val="000000" w:themeColor="text1"/>
          <w:sz w:val="28"/>
          <w:szCs w:val="28"/>
          <w:lang w:val="en-US"/>
        </w:rPr>
        <w:t>Bolhariia</w:t>
      </w:r>
      <w:proofErr w:type="spellEnd"/>
      <w:r w:rsidRPr="00A11DFF">
        <w:rPr>
          <w:rFonts w:ascii="Times New Roman" w:hAnsi="Times New Roman" w:cs="Times New Roman"/>
          <w:color w:val="000000" w:themeColor="text1"/>
          <w:sz w:val="28"/>
          <w:szCs w:val="28"/>
          <w:lang w:val="en-US"/>
        </w:rPr>
        <w:t xml:space="preserve">, </w:t>
      </w:r>
      <w:proofErr w:type="spellStart"/>
      <w:r w:rsidRPr="00A11DFF">
        <w:rPr>
          <w:rFonts w:ascii="Times New Roman" w:hAnsi="Times New Roman" w:cs="Times New Roman"/>
          <w:color w:val="000000" w:themeColor="text1"/>
          <w:sz w:val="28"/>
          <w:szCs w:val="28"/>
          <w:lang w:val="en-US"/>
        </w:rPr>
        <w:t>Vyd-vo</w:t>
      </w:r>
      <w:proofErr w:type="spellEnd"/>
      <w:r w:rsidRPr="00A11DFF">
        <w:rPr>
          <w:rFonts w:ascii="Times New Roman" w:hAnsi="Times New Roman" w:cs="Times New Roman"/>
          <w:color w:val="000000" w:themeColor="text1"/>
          <w:sz w:val="28"/>
          <w:szCs w:val="28"/>
          <w:lang w:val="en-US"/>
        </w:rPr>
        <w:t xml:space="preserve">: ACCESS PRESS, 2022. URL: </w:t>
      </w:r>
      <w:r w:rsidR="00D60C2A">
        <w:rPr>
          <w:rFonts w:ascii="Times New Roman" w:hAnsi="Times New Roman" w:cs="Times New Roman"/>
          <w:color w:val="000000" w:themeColor="text1"/>
          <w:sz w:val="28"/>
          <w:szCs w:val="28"/>
          <w:lang w:val="en-US"/>
        </w:rPr>
        <w:t>https://ndipzir.org.ua/gospodarska-diyalnist-v-osoblivij-pravovij-period</w:t>
      </w:r>
      <w:r w:rsidR="00D60C2A" w:rsidRPr="00D60C2A">
        <w:rPr>
          <w:rFonts w:ascii="Times New Roman" w:hAnsi="Times New Roman" w:cs="Times New Roman"/>
          <w:color w:val="000000" w:themeColor="text1"/>
          <w:sz w:val="28"/>
          <w:szCs w:val="28"/>
        </w:rPr>
        <w:t xml:space="preserve"> </w:t>
      </w:r>
      <w:r w:rsidR="00D60C2A" w:rsidRPr="00D60C2A">
        <w:rPr>
          <w:rFonts w:ascii="Times New Roman" w:hAnsi="Times New Roman" w:cs="Times New Roman"/>
          <w:color w:val="000000" w:themeColor="text1"/>
          <w:sz w:val="28"/>
          <w:szCs w:val="28"/>
          <w:lang w:val="en-US"/>
        </w:rPr>
        <w:t>[in Ukrainian].</w:t>
      </w:r>
    </w:p>
    <w:p w:rsidR="00A60630" w:rsidRPr="00A11DFF" w:rsidRDefault="00A60630" w:rsidP="00A60630">
      <w:pPr>
        <w:spacing w:after="0" w:line="360" w:lineRule="auto"/>
        <w:ind w:firstLine="709"/>
        <w:jc w:val="both"/>
        <w:rPr>
          <w:rFonts w:ascii="Times New Roman" w:hAnsi="Times New Roman" w:cs="Times New Roman"/>
          <w:color w:val="000000" w:themeColor="text1"/>
          <w:sz w:val="28"/>
          <w:szCs w:val="28"/>
          <w:lang w:val="en-US"/>
        </w:rPr>
      </w:pPr>
      <w:r w:rsidRPr="00A11DFF">
        <w:rPr>
          <w:rFonts w:ascii="Times New Roman" w:hAnsi="Times New Roman" w:cs="Times New Roman"/>
          <w:color w:val="000000" w:themeColor="text1"/>
          <w:sz w:val="28"/>
          <w:szCs w:val="28"/>
          <w:lang w:val="en-US"/>
        </w:rPr>
        <w:t xml:space="preserve">3. </w:t>
      </w:r>
      <w:proofErr w:type="spellStart"/>
      <w:r w:rsidRPr="00A11DFF">
        <w:rPr>
          <w:rFonts w:ascii="Times New Roman" w:hAnsi="Times New Roman" w:cs="Times New Roman"/>
          <w:color w:val="000000" w:themeColor="text1"/>
          <w:sz w:val="28"/>
          <w:szCs w:val="28"/>
          <w:lang w:val="en-US"/>
        </w:rPr>
        <w:t>Hlibko</w:t>
      </w:r>
      <w:proofErr w:type="spellEnd"/>
      <w:r w:rsidRPr="00A11DFF">
        <w:rPr>
          <w:rFonts w:ascii="Times New Roman" w:hAnsi="Times New Roman" w:cs="Times New Roman"/>
          <w:color w:val="000000" w:themeColor="text1"/>
          <w:sz w:val="28"/>
          <w:szCs w:val="28"/>
          <w:lang w:val="en-US"/>
        </w:rPr>
        <w:t xml:space="preserve"> S. V. </w:t>
      </w:r>
      <w:r w:rsidR="0063572F" w:rsidRPr="0063572F">
        <w:rPr>
          <w:rFonts w:ascii="Times New Roman" w:hAnsi="Times New Roman" w:cs="Times New Roman"/>
          <w:color w:val="000000" w:themeColor="text1"/>
          <w:sz w:val="28"/>
          <w:szCs w:val="28"/>
          <w:lang w:val="en-US"/>
        </w:rPr>
        <w:t>Legal regulation of the production and sale of high-tech products in Ukraine.</w:t>
      </w:r>
      <w:r w:rsidR="0063572F">
        <w:rPr>
          <w:rFonts w:ascii="Times New Roman" w:hAnsi="Times New Roman" w:cs="Times New Roman"/>
          <w:color w:val="000000" w:themeColor="text1"/>
          <w:sz w:val="28"/>
          <w:szCs w:val="28"/>
          <w:lang w:val="en-US"/>
        </w:rPr>
        <w:t xml:space="preserve"> </w:t>
      </w:r>
      <w:proofErr w:type="spellStart"/>
      <w:r w:rsidRPr="00A11DFF">
        <w:rPr>
          <w:rFonts w:ascii="Times New Roman" w:hAnsi="Times New Roman" w:cs="Times New Roman"/>
          <w:i/>
          <w:color w:val="000000" w:themeColor="text1"/>
          <w:sz w:val="28"/>
          <w:szCs w:val="28"/>
          <w:lang w:val="en-US"/>
        </w:rPr>
        <w:t>Ekonomiko-pravovi</w:t>
      </w:r>
      <w:proofErr w:type="spellEnd"/>
      <w:r w:rsidRPr="00A11DFF">
        <w:rPr>
          <w:rFonts w:ascii="Times New Roman" w:hAnsi="Times New Roman" w:cs="Times New Roman"/>
          <w:i/>
          <w:color w:val="000000" w:themeColor="text1"/>
          <w:sz w:val="28"/>
          <w:szCs w:val="28"/>
          <w:lang w:val="en-US"/>
        </w:rPr>
        <w:t xml:space="preserve"> </w:t>
      </w:r>
      <w:proofErr w:type="spellStart"/>
      <w:r w:rsidRPr="00A11DFF">
        <w:rPr>
          <w:rFonts w:ascii="Times New Roman" w:hAnsi="Times New Roman" w:cs="Times New Roman"/>
          <w:i/>
          <w:color w:val="000000" w:themeColor="text1"/>
          <w:sz w:val="28"/>
          <w:szCs w:val="28"/>
          <w:lang w:val="en-US"/>
        </w:rPr>
        <w:t>problemy</w:t>
      </w:r>
      <w:proofErr w:type="spellEnd"/>
      <w:r w:rsidRPr="00A11DFF">
        <w:rPr>
          <w:rFonts w:ascii="Times New Roman" w:hAnsi="Times New Roman" w:cs="Times New Roman"/>
          <w:i/>
          <w:color w:val="000000" w:themeColor="text1"/>
          <w:sz w:val="28"/>
          <w:szCs w:val="28"/>
          <w:lang w:val="en-US"/>
        </w:rPr>
        <w:t xml:space="preserve"> </w:t>
      </w:r>
      <w:proofErr w:type="spellStart"/>
      <w:r w:rsidRPr="00A11DFF">
        <w:rPr>
          <w:rFonts w:ascii="Times New Roman" w:hAnsi="Times New Roman" w:cs="Times New Roman"/>
          <w:i/>
          <w:color w:val="000000" w:themeColor="text1"/>
          <w:sz w:val="28"/>
          <w:szCs w:val="28"/>
          <w:lang w:val="en-US"/>
        </w:rPr>
        <w:t>rozvytku</w:t>
      </w:r>
      <w:proofErr w:type="spellEnd"/>
      <w:r w:rsidRPr="00A11DFF">
        <w:rPr>
          <w:rFonts w:ascii="Times New Roman" w:hAnsi="Times New Roman" w:cs="Times New Roman"/>
          <w:i/>
          <w:color w:val="000000" w:themeColor="text1"/>
          <w:sz w:val="28"/>
          <w:szCs w:val="28"/>
          <w:lang w:val="en-US"/>
        </w:rPr>
        <w:t xml:space="preserve"> ta </w:t>
      </w:r>
      <w:proofErr w:type="spellStart"/>
      <w:r w:rsidRPr="00A11DFF">
        <w:rPr>
          <w:rFonts w:ascii="Times New Roman" w:hAnsi="Times New Roman" w:cs="Times New Roman"/>
          <w:i/>
          <w:color w:val="000000" w:themeColor="text1"/>
          <w:sz w:val="28"/>
          <w:szCs w:val="28"/>
          <w:lang w:val="en-US"/>
        </w:rPr>
        <w:t>spryiannia</w:t>
      </w:r>
      <w:proofErr w:type="spellEnd"/>
      <w:r w:rsidRPr="00A11DFF">
        <w:rPr>
          <w:rFonts w:ascii="Times New Roman" w:hAnsi="Times New Roman" w:cs="Times New Roman"/>
          <w:i/>
          <w:color w:val="000000" w:themeColor="text1"/>
          <w:sz w:val="28"/>
          <w:szCs w:val="28"/>
          <w:lang w:val="en-US"/>
        </w:rPr>
        <w:t xml:space="preserve"> </w:t>
      </w:r>
      <w:proofErr w:type="spellStart"/>
      <w:r w:rsidRPr="00A11DFF">
        <w:rPr>
          <w:rFonts w:ascii="Times New Roman" w:hAnsi="Times New Roman" w:cs="Times New Roman"/>
          <w:i/>
          <w:color w:val="000000" w:themeColor="text1"/>
          <w:sz w:val="28"/>
          <w:szCs w:val="28"/>
          <w:lang w:val="en-US"/>
        </w:rPr>
        <w:t>hospodarskii</w:t>
      </w:r>
      <w:proofErr w:type="spellEnd"/>
      <w:r w:rsidRPr="00A11DFF">
        <w:rPr>
          <w:rFonts w:ascii="Times New Roman" w:hAnsi="Times New Roman" w:cs="Times New Roman"/>
          <w:i/>
          <w:color w:val="000000" w:themeColor="text1"/>
          <w:sz w:val="28"/>
          <w:szCs w:val="28"/>
          <w:lang w:val="en-US"/>
        </w:rPr>
        <w:t xml:space="preserve"> </w:t>
      </w:r>
      <w:proofErr w:type="spellStart"/>
      <w:r w:rsidRPr="00A11DFF">
        <w:rPr>
          <w:rFonts w:ascii="Times New Roman" w:hAnsi="Times New Roman" w:cs="Times New Roman"/>
          <w:i/>
          <w:color w:val="000000" w:themeColor="text1"/>
          <w:sz w:val="28"/>
          <w:szCs w:val="28"/>
          <w:lang w:val="en-US"/>
        </w:rPr>
        <w:t>diialnosti</w:t>
      </w:r>
      <w:proofErr w:type="spellEnd"/>
      <w:r w:rsidRPr="00A11DFF">
        <w:rPr>
          <w:rFonts w:ascii="Times New Roman" w:hAnsi="Times New Roman" w:cs="Times New Roman"/>
          <w:i/>
          <w:color w:val="000000" w:themeColor="text1"/>
          <w:sz w:val="28"/>
          <w:szCs w:val="28"/>
          <w:lang w:val="en-US"/>
        </w:rPr>
        <w:t xml:space="preserve"> v </w:t>
      </w:r>
      <w:proofErr w:type="spellStart"/>
      <w:r w:rsidRPr="00A11DFF">
        <w:rPr>
          <w:rFonts w:ascii="Times New Roman" w:hAnsi="Times New Roman" w:cs="Times New Roman"/>
          <w:i/>
          <w:color w:val="000000" w:themeColor="text1"/>
          <w:sz w:val="28"/>
          <w:szCs w:val="28"/>
          <w:lang w:val="en-US"/>
        </w:rPr>
        <w:t>suchasnykh</w:t>
      </w:r>
      <w:proofErr w:type="spellEnd"/>
      <w:r w:rsidRPr="00A11DFF">
        <w:rPr>
          <w:rFonts w:ascii="Times New Roman" w:hAnsi="Times New Roman" w:cs="Times New Roman"/>
          <w:i/>
          <w:color w:val="000000" w:themeColor="text1"/>
          <w:sz w:val="28"/>
          <w:szCs w:val="28"/>
          <w:lang w:val="en-US"/>
        </w:rPr>
        <w:t xml:space="preserve"> </w:t>
      </w:r>
      <w:proofErr w:type="spellStart"/>
      <w:r w:rsidRPr="00A11DFF">
        <w:rPr>
          <w:rFonts w:ascii="Times New Roman" w:hAnsi="Times New Roman" w:cs="Times New Roman"/>
          <w:i/>
          <w:color w:val="000000" w:themeColor="text1"/>
          <w:sz w:val="28"/>
          <w:szCs w:val="28"/>
          <w:lang w:val="en-US"/>
        </w:rPr>
        <w:t>umovakh</w:t>
      </w:r>
      <w:proofErr w:type="spellEnd"/>
      <w:r w:rsidRPr="00A11DFF">
        <w:rPr>
          <w:rFonts w:ascii="Times New Roman" w:hAnsi="Times New Roman" w:cs="Times New Roman"/>
          <w:color w:val="000000" w:themeColor="text1"/>
          <w:sz w:val="28"/>
          <w:szCs w:val="28"/>
          <w:lang w:val="en-US"/>
        </w:rPr>
        <w:t xml:space="preserve">: </w:t>
      </w:r>
      <w:proofErr w:type="spellStart"/>
      <w:r w:rsidRPr="00A11DFF">
        <w:rPr>
          <w:rFonts w:ascii="Times New Roman" w:hAnsi="Times New Roman" w:cs="Times New Roman"/>
          <w:color w:val="000000" w:themeColor="text1"/>
          <w:sz w:val="28"/>
          <w:szCs w:val="28"/>
          <w:lang w:val="en-US"/>
        </w:rPr>
        <w:t>zb</w:t>
      </w:r>
      <w:proofErr w:type="spellEnd"/>
      <w:r w:rsidRPr="00A11DFF">
        <w:rPr>
          <w:rFonts w:ascii="Times New Roman" w:hAnsi="Times New Roman" w:cs="Times New Roman"/>
          <w:color w:val="000000" w:themeColor="text1"/>
          <w:sz w:val="28"/>
          <w:szCs w:val="28"/>
          <w:lang w:val="en-US"/>
        </w:rPr>
        <w:t xml:space="preserve">. </w:t>
      </w:r>
      <w:proofErr w:type="spellStart"/>
      <w:proofErr w:type="gramStart"/>
      <w:r w:rsidRPr="00A11DFF">
        <w:rPr>
          <w:rFonts w:ascii="Times New Roman" w:hAnsi="Times New Roman" w:cs="Times New Roman"/>
          <w:color w:val="000000" w:themeColor="text1"/>
          <w:sz w:val="28"/>
          <w:szCs w:val="28"/>
          <w:lang w:val="en-US"/>
        </w:rPr>
        <w:t>materialiv</w:t>
      </w:r>
      <w:proofErr w:type="spellEnd"/>
      <w:proofErr w:type="gramEnd"/>
      <w:r w:rsidRPr="00A11DFF">
        <w:rPr>
          <w:rFonts w:ascii="Times New Roman" w:hAnsi="Times New Roman" w:cs="Times New Roman"/>
          <w:color w:val="000000" w:themeColor="text1"/>
          <w:sz w:val="28"/>
          <w:szCs w:val="28"/>
          <w:lang w:val="en-US"/>
        </w:rPr>
        <w:t xml:space="preserve"> </w:t>
      </w:r>
      <w:proofErr w:type="spellStart"/>
      <w:r w:rsidRPr="00A11DFF">
        <w:rPr>
          <w:rFonts w:ascii="Times New Roman" w:hAnsi="Times New Roman" w:cs="Times New Roman"/>
          <w:color w:val="000000" w:themeColor="text1"/>
          <w:sz w:val="28"/>
          <w:szCs w:val="28"/>
          <w:lang w:val="en-US"/>
        </w:rPr>
        <w:t>kruhloho</w:t>
      </w:r>
      <w:proofErr w:type="spellEnd"/>
      <w:r w:rsidRPr="00A11DFF">
        <w:rPr>
          <w:rFonts w:ascii="Times New Roman" w:hAnsi="Times New Roman" w:cs="Times New Roman"/>
          <w:color w:val="000000" w:themeColor="text1"/>
          <w:sz w:val="28"/>
          <w:szCs w:val="28"/>
          <w:lang w:val="en-US"/>
        </w:rPr>
        <w:t xml:space="preserve"> </w:t>
      </w:r>
      <w:proofErr w:type="spellStart"/>
      <w:r w:rsidRPr="00A11DFF">
        <w:rPr>
          <w:rFonts w:ascii="Times New Roman" w:hAnsi="Times New Roman" w:cs="Times New Roman"/>
          <w:color w:val="000000" w:themeColor="text1"/>
          <w:sz w:val="28"/>
          <w:szCs w:val="28"/>
          <w:lang w:val="en-US"/>
        </w:rPr>
        <w:t>stolu</w:t>
      </w:r>
      <w:proofErr w:type="spellEnd"/>
      <w:r w:rsidRPr="00A11DFF">
        <w:rPr>
          <w:rFonts w:ascii="Times New Roman" w:hAnsi="Times New Roman" w:cs="Times New Roman"/>
          <w:color w:val="000000" w:themeColor="text1"/>
          <w:sz w:val="28"/>
          <w:szCs w:val="28"/>
          <w:lang w:val="en-US"/>
        </w:rPr>
        <w:t xml:space="preserve"> (m. Kharkiv, 25 trav. 2018 r.) / </w:t>
      </w:r>
      <w:proofErr w:type="spellStart"/>
      <w:r w:rsidRPr="00A11DFF">
        <w:rPr>
          <w:rFonts w:ascii="Times New Roman" w:hAnsi="Times New Roman" w:cs="Times New Roman"/>
          <w:color w:val="000000" w:themeColor="text1"/>
          <w:sz w:val="28"/>
          <w:szCs w:val="28"/>
          <w:lang w:val="en-US"/>
        </w:rPr>
        <w:t>redkol</w:t>
      </w:r>
      <w:proofErr w:type="spellEnd"/>
      <w:r w:rsidRPr="00A11DFF">
        <w:rPr>
          <w:rFonts w:ascii="Times New Roman" w:hAnsi="Times New Roman" w:cs="Times New Roman"/>
          <w:color w:val="000000" w:themeColor="text1"/>
          <w:sz w:val="28"/>
          <w:szCs w:val="28"/>
          <w:lang w:val="en-US"/>
        </w:rPr>
        <w:t xml:space="preserve">.: M.P. </w:t>
      </w:r>
      <w:proofErr w:type="spellStart"/>
      <w:r w:rsidRPr="00A11DFF">
        <w:rPr>
          <w:rFonts w:ascii="Times New Roman" w:hAnsi="Times New Roman" w:cs="Times New Roman"/>
          <w:color w:val="000000" w:themeColor="text1"/>
          <w:sz w:val="28"/>
          <w:szCs w:val="28"/>
          <w:lang w:val="en-US"/>
        </w:rPr>
        <w:t>Kucheriavenko</w:t>
      </w:r>
      <w:proofErr w:type="spellEnd"/>
      <w:r w:rsidRPr="00A11DFF">
        <w:rPr>
          <w:rFonts w:ascii="Times New Roman" w:hAnsi="Times New Roman" w:cs="Times New Roman"/>
          <w:color w:val="000000" w:themeColor="text1"/>
          <w:sz w:val="28"/>
          <w:szCs w:val="28"/>
          <w:lang w:val="en-US"/>
        </w:rPr>
        <w:t xml:space="preserve">, O.O. </w:t>
      </w:r>
      <w:proofErr w:type="spellStart"/>
      <w:r w:rsidR="0043421D" w:rsidRPr="00A11DFF">
        <w:rPr>
          <w:rFonts w:ascii="Times New Roman" w:hAnsi="Times New Roman" w:cs="Times New Roman"/>
          <w:color w:val="000000" w:themeColor="text1"/>
          <w:sz w:val="28"/>
          <w:szCs w:val="28"/>
          <w:lang w:val="en-US"/>
        </w:rPr>
        <w:t>Dmytryk</w:t>
      </w:r>
      <w:proofErr w:type="spellEnd"/>
      <w:r w:rsidR="0043421D" w:rsidRPr="00A11DFF">
        <w:rPr>
          <w:rFonts w:ascii="Times New Roman" w:hAnsi="Times New Roman" w:cs="Times New Roman"/>
          <w:color w:val="000000" w:themeColor="text1"/>
          <w:sz w:val="28"/>
          <w:szCs w:val="28"/>
          <w:lang w:val="en-US"/>
        </w:rPr>
        <w:t xml:space="preserve">, S.V. </w:t>
      </w:r>
      <w:proofErr w:type="spellStart"/>
      <w:r w:rsidR="0043421D" w:rsidRPr="00A11DFF">
        <w:rPr>
          <w:rFonts w:ascii="Times New Roman" w:hAnsi="Times New Roman" w:cs="Times New Roman"/>
          <w:color w:val="000000" w:themeColor="text1"/>
          <w:sz w:val="28"/>
          <w:szCs w:val="28"/>
          <w:lang w:val="en-US"/>
        </w:rPr>
        <w:t>Hlibko</w:t>
      </w:r>
      <w:proofErr w:type="spellEnd"/>
      <w:r w:rsidR="0043421D" w:rsidRPr="00A11DFF">
        <w:rPr>
          <w:rFonts w:ascii="Times New Roman" w:hAnsi="Times New Roman" w:cs="Times New Roman"/>
          <w:color w:val="000000" w:themeColor="text1"/>
          <w:sz w:val="28"/>
          <w:szCs w:val="28"/>
          <w:lang w:val="en-US"/>
        </w:rPr>
        <w:t>. - Kharkiv</w:t>
      </w:r>
      <w:r w:rsidRPr="00A11DFF">
        <w:rPr>
          <w:rFonts w:ascii="Times New Roman" w:hAnsi="Times New Roman" w:cs="Times New Roman"/>
          <w:color w:val="000000" w:themeColor="text1"/>
          <w:sz w:val="28"/>
          <w:szCs w:val="28"/>
          <w:lang w:val="en-US"/>
        </w:rPr>
        <w:t xml:space="preserve">: </w:t>
      </w:r>
      <w:proofErr w:type="spellStart"/>
      <w:r w:rsidRPr="00A11DFF">
        <w:rPr>
          <w:rFonts w:ascii="Times New Roman" w:hAnsi="Times New Roman" w:cs="Times New Roman"/>
          <w:color w:val="000000" w:themeColor="text1"/>
          <w:sz w:val="28"/>
          <w:szCs w:val="28"/>
          <w:lang w:val="en-US"/>
        </w:rPr>
        <w:t>Pravo</w:t>
      </w:r>
      <w:proofErr w:type="spellEnd"/>
      <w:r w:rsidRPr="00A11DFF">
        <w:rPr>
          <w:rFonts w:ascii="Times New Roman" w:hAnsi="Times New Roman" w:cs="Times New Roman"/>
          <w:color w:val="000000" w:themeColor="text1"/>
          <w:sz w:val="28"/>
          <w:szCs w:val="28"/>
          <w:lang w:val="en-US"/>
        </w:rPr>
        <w:t>, 2018. S. 57-64</w:t>
      </w:r>
      <w:r w:rsidR="00D60C2A" w:rsidRPr="00D60C2A">
        <w:rPr>
          <w:rFonts w:ascii="Times New Roman" w:hAnsi="Times New Roman" w:cs="Times New Roman"/>
          <w:color w:val="000000" w:themeColor="text1"/>
          <w:sz w:val="28"/>
          <w:szCs w:val="28"/>
        </w:rPr>
        <w:t xml:space="preserve"> </w:t>
      </w:r>
      <w:r w:rsidR="00D60C2A" w:rsidRPr="00D60C2A">
        <w:rPr>
          <w:rFonts w:ascii="Times New Roman" w:hAnsi="Times New Roman" w:cs="Times New Roman"/>
          <w:color w:val="000000" w:themeColor="text1"/>
          <w:sz w:val="28"/>
          <w:szCs w:val="28"/>
          <w:lang w:val="en-US"/>
        </w:rPr>
        <w:t>[in Ukrainian].</w:t>
      </w:r>
    </w:p>
    <w:p w:rsidR="00A60630" w:rsidRPr="00A11DFF" w:rsidRDefault="00A60630" w:rsidP="00A60630">
      <w:pPr>
        <w:spacing w:after="0" w:line="360" w:lineRule="auto"/>
        <w:ind w:firstLine="709"/>
        <w:jc w:val="both"/>
        <w:rPr>
          <w:rFonts w:ascii="Times New Roman" w:hAnsi="Times New Roman" w:cs="Times New Roman"/>
          <w:color w:val="000000" w:themeColor="text1"/>
          <w:sz w:val="28"/>
          <w:szCs w:val="28"/>
          <w:lang w:val="en-US"/>
        </w:rPr>
      </w:pPr>
      <w:r w:rsidRPr="00A11DFF">
        <w:rPr>
          <w:rFonts w:ascii="Times New Roman" w:hAnsi="Times New Roman" w:cs="Times New Roman"/>
          <w:color w:val="000000" w:themeColor="text1"/>
          <w:sz w:val="28"/>
          <w:szCs w:val="28"/>
          <w:lang w:val="en-US"/>
        </w:rPr>
        <w:t xml:space="preserve">4. </w:t>
      </w:r>
      <w:proofErr w:type="spellStart"/>
      <w:r w:rsidRPr="00A11DFF">
        <w:rPr>
          <w:rFonts w:ascii="Times New Roman" w:hAnsi="Times New Roman" w:cs="Times New Roman"/>
          <w:color w:val="000000" w:themeColor="text1"/>
          <w:sz w:val="28"/>
          <w:szCs w:val="28"/>
          <w:lang w:val="en-US"/>
        </w:rPr>
        <w:t>Vlasova</w:t>
      </w:r>
      <w:proofErr w:type="spellEnd"/>
      <w:r w:rsidRPr="00A11DFF">
        <w:rPr>
          <w:rFonts w:ascii="Times New Roman" w:hAnsi="Times New Roman" w:cs="Times New Roman"/>
          <w:color w:val="000000" w:themeColor="text1"/>
          <w:sz w:val="28"/>
          <w:szCs w:val="28"/>
          <w:lang w:val="en-US"/>
        </w:rPr>
        <w:t xml:space="preserve"> I. V. </w:t>
      </w:r>
      <w:r w:rsidR="0063572F" w:rsidRPr="0063572F">
        <w:rPr>
          <w:rFonts w:ascii="Times New Roman" w:hAnsi="Times New Roman" w:cs="Times New Roman"/>
          <w:color w:val="000000" w:themeColor="text1"/>
          <w:sz w:val="28"/>
          <w:szCs w:val="28"/>
          <w:lang w:val="en-US"/>
        </w:rPr>
        <w:t>Innovative voucher as a tool for stimulating the development of small and medium-sized enterprises.</w:t>
      </w:r>
      <w:bookmarkStart w:id="0" w:name="_GoBack"/>
      <w:bookmarkEnd w:id="0"/>
      <w:r w:rsidRPr="00A11DFF">
        <w:rPr>
          <w:rFonts w:ascii="Times New Roman" w:hAnsi="Times New Roman" w:cs="Times New Roman"/>
          <w:color w:val="000000" w:themeColor="text1"/>
          <w:sz w:val="28"/>
          <w:szCs w:val="28"/>
          <w:lang w:val="en-US"/>
        </w:rPr>
        <w:t xml:space="preserve"> URL: https://ir.kneu.edu.ua/bitstream/handle/2010/29546/70-73.pdf?sequence=2&amp;isAllowed=y</w:t>
      </w:r>
      <w:r w:rsidR="00D60C2A" w:rsidRPr="00D60C2A">
        <w:rPr>
          <w:rFonts w:ascii="Times New Roman" w:hAnsi="Times New Roman" w:cs="Times New Roman"/>
          <w:color w:val="000000" w:themeColor="text1"/>
          <w:sz w:val="28"/>
          <w:szCs w:val="28"/>
        </w:rPr>
        <w:t xml:space="preserve"> </w:t>
      </w:r>
      <w:r w:rsidR="00D60C2A" w:rsidRPr="00D60C2A">
        <w:rPr>
          <w:rFonts w:ascii="Times New Roman" w:hAnsi="Times New Roman" w:cs="Times New Roman"/>
          <w:color w:val="000000" w:themeColor="text1"/>
          <w:sz w:val="28"/>
          <w:szCs w:val="28"/>
          <w:lang w:val="en-US"/>
        </w:rPr>
        <w:t>[in Ukrainian].</w:t>
      </w:r>
    </w:p>
    <w:p w:rsidR="00A60630" w:rsidRPr="00A11DFF" w:rsidRDefault="00D60C2A" w:rsidP="00A60630">
      <w:pPr>
        <w:spacing w:after="0" w:line="360" w:lineRule="auto"/>
        <w:ind w:firstLine="70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5. </w:t>
      </w:r>
      <w:proofErr w:type="spellStart"/>
      <w:r>
        <w:rPr>
          <w:rFonts w:ascii="Times New Roman" w:hAnsi="Times New Roman" w:cs="Times New Roman"/>
          <w:color w:val="000000" w:themeColor="text1"/>
          <w:sz w:val="28"/>
          <w:szCs w:val="28"/>
          <w:lang w:val="en-US"/>
        </w:rPr>
        <w:t>Matulova</w:t>
      </w:r>
      <w:proofErr w:type="spellEnd"/>
      <w:r>
        <w:rPr>
          <w:rFonts w:ascii="Times New Roman" w:hAnsi="Times New Roman" w:cs="Times New Roman"/>
          <w:color w:val="000000" w:themeColor="text1"/>
          <w:sz w:val="28"/>
          <w:szCs w:val="28"/>
          <w:lang w:val="en-US"/>
        </w:rPr>
        <w:t xml:space="preserve"> P., </w:t>
      </w:r>
      <w:proofErr w:type="spellStart"/>
      <w:r>
        <w:rPr>
          <w:rFonts w:ascii="Times New Roman" w:hAnsi="Times New Roman" w:cs="Times New Roman"/>
          <w:color w:val="000000" w:themeColor="text1"/>
          <w:sz w:val="28"/>
          <w:szCs w:val="28"/>
          <w:lang w:val="en-US"/>
        </w:rPr>
        <w:t>Stemberkova</w:t>
      </w:r>
      <w:proofErr w:type="spellEnd"/>
      <w:r>
        <w:rPr>
          <w:rFonts w:ascii="Times New Roman" w:hAnsi="Times New Roman" w:cs="Times New Roman"/>
          <w:color w:val="000000" w:themeColor="text1"/>
          <w:sz w:val="28"/>
          <w:szCs w:val="28"/>
          <w:lang w:val="en-US"/>
        </w:rPr>
        <w:t xml:space="preserve"> R., </w:t>
      </w:r>
      <w:proofErr w:type="spellStart"/>
      <w:r>
        <w:rPr>
          <w:rFonts w:ascii="Times New Roman" w:hAnsi="Times New Roman" w:cs="Times New Roman"/>
          <w:color w:val="000000" w:themeColor="text1"/>
          <w:sz w:val="28"/>
          <w:szCs w:val="28"/>
          <w:lang w:val="en-US"/>
        </w:rPr>
        <w:t>Zdraleka</w:t>
      </w:r>
      <w:proofErr w:type="spellEnd"/>
      <w:r>
        <w:rPr>
          <w:rFonts w:ascii="Times New Roman" w:hAnsi="Times New Roman" w:cs="Times New Roman"/>
          <w:color w:val="000000" w:themeColor="text1"/>
          <w:sz w:val="28"/>
          <w:szCs w:val="28"/>
          <w:lang w:val="en-US"/>
        </w:rPr>
        <w:t xml:space="preserve"> P., </w:t>
      </w:r>
      <w:proofErr w:type="spellStart"/>
      <w:r>
        <w:rPr>
          <w:rFonts w:ascii="Times New Roman" w:hAnsi="Times New Roman" w:cs="Times New Roman"/>
          <w:color w:val="000000" w:themeColor="text1"/>
          <w:sz w:val="28"/>
          <w:szCs w:val="28"/>
          <w:lang w:val="en-US"/>
        </w:rPr>
        <w:t>Maresov</w:t>
      </w:r>
      <w:r w:rsidR="00A60630" w:rsidRPr="00A11DFF">
        <w:rPr>
          <w:rFonts w:ascii="Times New Roman" w:hAnsi="Times New Roman" w:cs="Times New Roman"/>
          <w:color w:val="000000" w:themeColor="text1"/>
          <w:sz w:val="28"/>
          <w:szCs w:val="28"/>
          <w:lang w:val="en-US"/>
        </w:rPr>
        <w:t>a</w:t>
      </w:r>
      <w:proofErr w:type="spellEnd"/>
      <w:r w:rsidR="00A60630" w:rsidRPr="00A11DFF">
        <w:rPr>
          <w:rFonts w:ascii="Times New Roman" w:hAnsi="Times New Roman" w:cs="Times New Roman"/>
          <w:color w:val="000000" w:themeColor="text1"/>
          <w:sz w:val="28"/>
          <w:szCs w:val="28"/>
          <w:lang w:val="en-US"/>
        </w:rPr>
        <w:t xml:space="preserve"> P., </w:t>
      </w:r>
      <w:proofErr w:type="spellStart"/>
      <w:r w:rsidR="00A60630" w:rsidRPr="00A11DFF">
        <w:rPr>
          <w:rFonts w:ascii="Times New Roman" w:hAnsi="Times New Roman" w:cs="Times New Roman"/>
          <w:color w:val="000000" w:themeColor="text1"/>
          <w:sz w:val="28"/>
          <w:szCs w:val="28"/>
          <w:lang w:val="en-US"/>
        </w:rPr>
        <w:t>Kuca</w:t>
      </w:r>
      <w:proofErr w:type="spellEnd"/>
      <w:r w:rsidR="00A60630" w:rsidRPr="00A11DFF">
        <w:rPr>
          <w:rFonts w:ascii="Times New Roman" w:hAnsi="Times New Roman" w:cs="Times New Roman"/>
          <w:color w:val="000000" w:themeColor="text1"/>
          <w:sz w:val="28"/>
          <w:szCs w:val="28"/>
          <w:lang w:val="en-US"/>
        </w:rPr>
        <w:t xml:space="preserve"> K. </w:t>
      </w:r>
      <w:r w:rsidRPr="00A11DFF">
        <w:rPr>
          <w:rFonts w:ascii="Times New Roman" w:hAnsi="Times New Roman" w:cs="Times New Roman"/>
          <w:color w:val="000000" w:themeColor="text1"/>
          <w:sz w:val="28"/>
          <w:szCs w:val="28"/>
          <w:lang w:val="en-US"/>
        </w:rPr>
        <w:t>(2015)</w:t>
      </w: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en-US"/>
        </w:rPr>
        <w:t xml:space="preserve"> </w:t>
      </w:r>
      <w:r w:rsidR="00A60630" w:rsidRPr="00A11DFF">
        <w:rPr>
          <w:rFonts w:ascii="Times New Roman" w:hAnsi="Times New Roman" w:cs="Times New Roman"/>
          <w:color w:val="000000" w:themeColor="text1"/>
          <w:sz w:val="28"/>
          <w:szCs w:val="28"/>
          <w:lang w:val="en-US"/>
        </w:rPr>
        <w:t xml:space="preserve">Innovation vouchers as a segment of regional innovation strategy. </w:t>
      </w:r>
      <w:proofErr w:type="gramStart"/>
      <w:r w:rsidR="00A60630" w:rsidRPr="00A11DFF">
        <w:rPr>
          <w:rFonts w:ascii="Times New Roman" w:hAnsi="Times New Roman" w:cs="Times New Roman"/>
          <w:i/>
          <w:color w:val="000000" w:themeColor="text1"/>
          <w:sz w:val="28"/>
          <w:szCs w:val="28"/>
          <w:lang w:val="en-US"/>
        </w:rPr>
        <w:t>Procedia Economics and Finance</w:t>
      </w:r>
      <w:r>
        <w:rPr>
          <w:rFonts w:ascii="Times New Roman" w:hAnsi="Times New Roman" w:cs="Times New Roman"/>
          <w:color w:val="000000" w:themeColor="text1"/>
          <w:sz w:val="28"/>
          <w:szCs w:val="28"/>
          <w:lang w:val="en-US"/>
        </w:rPr>
        <w:t xml:space="preserve">, </w:t>
      </w:r>
      <w:r w:rsidR="00A60630" w:rsidRPr="00A11DFF">
        <w:rPr>
          <w:rFonts w:ascii="Times New Roman" w:hAnsi="Times New Roman" w:cs="Times New Roman"/>
          <w:color w:val="000000" w:themeColor="text1"/>
          <w:sz w:val="28"/>
          <w:szCs w:val="28"/>
          <w:lang w:val="en-US"/>
        </w:rPr>
        <w:t>26</w:t>
      </w:r>
      <w:r>
        <w:rPr>
          <w:rFonts w:ascii="Times New Roman" w:hAnsi="Times New Roman" w:cs="Times New Roman"/>
          <w:color w:val="000000" w:themeColor="text1"/>
          <w:sz w:val="28"/>
          <w:szCs w:val="28"/>
          <w:lang w:val="en-US"/>
        </w:rPr>
        <w:t>,</w:t>
      </w:r>
      <w:r w:rsidR="00A60630" w:rsidRPr="00A11DFF">
        <w:rPr>
          <w:rFonts w:ascii="Times New Roman" w:hAnsi="Times New Roman" w:cs="Times New Roman"/>
          <w:color w:val="000000" w:themeColor="text1"/>
          <w:sz w:val="28"/>
          <w:szCs w:val="28"/>
          <w:lang w:val="en-US"/>
        </w:rPr>
        <w:t xml:space="preserve"> 842</w:t>
      </w:r>
      <w:r w:rsidR="00171681" w:rsidRPr="00A11DFF">
        <w:rPr>
          <w:rFonts w:ascii="Times New Roman" w:hAnsi="Times New Roman" w:cs="Times New Roman"/>
          <w:color w:val="000000" w:themeColor="text1"/>
          <w:sz w:val="28"/>
          <w:szCs w:val="28"/>
          <w:lang w:val="en-US"/>
        </w:rPr>
        <w:t>–</w:t>
      </w:r>
      <w:r w:rsidR="00A60630" w:rsidRPr="00A11DFF">
        <w:rPr>
          <w:rFonts w:ascii="Times New Roman" w:hAnsi="Times New Roman" w:cs="Times New Roman"/>
          <w:color w:val="000000" w:themeColor="text1"/>
          <w:sz w:val="28"/>
          <w:szCs w:val="28"/>
          <w:lang w:val="en-US"/>
        </w:rPr>
        <w:t>848</w:t>
      </w:r>
      <w:r w:rsidRPr="00D60C2A">
        <w:rPr>
          <w:rFonts w:ascii="Times New Roman" w:hAnsi="Times New Roman" w:cs="Times New Roman"/>
          <w:color w:val="000000" w:themeColor="text1"/>
          <w:sz w:val="28"/>
          <w:szCs w:val="28"/>
        </w:rPr>
        <w:t xml:space="preserve"> [</w:t>
      </w:r>
      <w:proofErr w:type="spellStart"/>
      <w:r w:rsidRPr="00D60C2A">
        <w:rPr>
          <w:rFonts w:ascii="Times New Roman" w:hAnsi="Times New Roman" w:cs="Times New Roman"/>
          <w:color w:val="000000" w:themeColor="text1"/>
          <w:sz w:val="28"/>
          <w:szCs w:val="28"/>
        </w:rPr>
        <w:t>in</w:t>
      </w:r>
      <w:proofErr w:type="spellEnd"/>
      <w:r w:rsidRPr="00D60C2A">
        <w:rPr>
          <w:rFonts w:ascii="Times New Roman" w:hAnsi="Times New Roman" w:cs="Times New Roman"/>
          <w:color w:val="000000" w:themeColor="text1"/>
          <w:sz w:val="28"/>
          <w:szCs w:val="28"/>
        </w:rPr>
        <w:t xml:space="preserve"> </w:t>
      </w:r>
      <w:proofErr w:type="spellStart"/>
      <w:r w:rsidRPr="00D60C2A">
        <w:rPr>
          <w:rFonts w:ascii="Times New Roman" w:hAnsi="Times New Roman" w:cs="Times New Roman"/>
          <w:color w:val="000000" w:themeColor="text1"/>
          <w:sz w:val="28"/>
          <w:szCs w:val="28"/>
        </w:rPr>
        <w:t>English</w:t>
      </w:r>
      <w:proofErr w:type="spellEnd"/>
      <w:r w:rsidRPr="00D60C2A">
        <w:rPr>
          <w:rFonts w:ascii="Times New Roman" w:hAnsi="Times New Roman" w:cs="Times New Roman"/>
          <w:color w:val="000000" w:themeColor="text1"/>
          <w:sz w:val="28"/>
          <w:szCs w:val="28"/>
        </w:rPr>
        <w:t>].</w:t>
      </w:r>
      <w:proofErr w:type="gramEnd"/>
    </w:p>
    <w:sectPr w:rsidR="00A60630" w:rsidRPr="00A11DFF" w:rsidSect="00A11DF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DAD" w:rsidRDefault="00596DAD" w:rsidP="003B4C13">
      <w:pPr>
        <w:spacing w:after="0" w:line="240" w:lineRule="auto"/>
      </w:pPr>
      <w:r>
        <w:separator/>
      </w:r>
    </w:p>
  </w:endnote>
  <w:endnote w:type="continuationSeparator" w:id="0">
    <w:p w:rsidR="00596DAD" w:rsidRDefault="00596DAD" w:rsidP="003B4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DAD" w:rsidRDefault="00596DAD" w:rsidP="003B4C13">
      <w:pPr>
        <w:spacing w:after="0" w:line="240" w:lineRule="auto"/>
      </w:pPr>
      <w:r>
        <w:separator/>
      </w:r>
    </w:p>
  </w:footnote>
  <w:footnote w:type="continuationSeparator" w:id="0">
    <w:p w:rsidR="00596DAD" w:rsidRDefault="00596DAD" w:rsidP="003B4C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D12D6"/>
    <w:multiLevelType w:val="hybridMultilevel"/>
    <w:tmpl w:val="804208A6"/>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0B"/>
    <w:rsid w:val="0008250B"/>
    <w:rsid w:val="000B0BDA"/>
    <w:rsid w:val="000C6C7F"/>
    <w:rsid w:val="00171681"/>
    <w:rsid w:val="001B05D4"/>
    <w:rsid w:val="001F5DC2"/>
    <w:rsid w:val="00201C09"/>
    <w:rsid w:val="002371C4"/>
    <w:rsid w:val="002A4E20"/>
    <w:rsid w:val="0034769B"/>
    <w:rsid w:val="00382745"/>
    <w:rsid w:val="003B4C13"/>
    <w:rsid w:val="003D130B"/>
    <w:rsid w:val="003E527A"/>
    <w:rsid w:val="0043421D"/>
    <w:rsid w:val="00436798"/>
    <w:rsid w:val="004A292E"/>
    <w:rsid w:val="004D4AEE"/>
    <w:rsid w:val="004D7169"/>
    <w:rsid w:val="004F42C3"/>
    <w:rsid w:val="00596DAD"/>
    <w:rsid w:val="00634E58"/>
    <w:rsid w:val="0063572F"/>
    <w:rsid w:val="008366F7"/>
    <w:rsid w:val="009443C3"/>
    <w:rsid w:val="00946E5D"/>
    <w:rsid w:val="009542BF"/>
    <w:rsid w:val="009E2544"/>
    <w:rsid w:val="00A07F29"/>
    <w:rsid w:val="00A11DFF"/>
    <w:rsid w:val="00A23654"/>
    <w:rsid w:val="00A60630"/>
    <w:rsid w:val="00A65626"/>
    <w:rsid w:val="00AB0281"/>
    <w:rsid w:val="00AB38C2"/>
    <w:rsid w:val="00AD65EB"/>
    <w:rsid w:val="00B2326C"/>
    <w:rsid w:val="00B957A0"/>
    <w:rsid w:val="00C42D27"/>
    <w:rsid w:val="00CA69E4"/>
    <w:rsid w:val="00CB2576"/>
    <w:rsid w:val="00CB3FAB"/>
    <w:rsid w:val="00CE2162"/>
    <w:rsid w:val="00CF7A7E"/>
    <w:rsid w:val="00D60C2A"/>
    <w:rsid w:val="00DD7182"/>
    <w:rsid w:val="00DF5650"/>
    <w:rsid w:val="00E1423D"/>
    <w:rsid w:val="00E55311"/>
    <w:rsid w:val="00E60ABC"/>
    <w:rsid w:val="00F04232"/>
    <w:rsid w:val="00F153A6"/>
    <w:rsid w:val="00F718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B2576"/>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B2576"/>
    <w:rPr>
      <w:rFonts w:ascii="Times New Roman" w:eastAsia="Times New Roman" w:hAnsi="Times New Roman" w:cs="Times New Roman"/>
      <w:b/>
      <w:bCs/>
      <w:sz w:val="27"/>
      <w:szCs w:val="27"/>
      <w:lang w:eastAsia="uk-UA"/>
    </w:rPr>
  </w:style>
  <w:style w:type="paragraph" w:styleId="a3">
    <w:name w:val="footnote text"/>
    <w:basedOn w:val="a"/>
    <w:link w:val="a4"/>
    <w:uiPriority w:val="99"/>
    <w:semiHidden/>
    <w:unhideWhenUsed/>
    <w:rsid w:val="003B4C13"/>
    <w:pPr>
      <w:spacing w:after="0" w:line="240" w:lineRule="auto"/>
    </w:pPr>
    <w:rPr>
      <w:sz w:val="20"/>
      <w:szCs w:val="20"/>
    </w:rPr>
  </w:style>
  <w:style w:type="character" w:customStyle="1" w:styleId="a4">
    <w:name w:val="Текст сноски Знак"/>
    <w:basedOn w:val="a0"/>
    <w:link w:val="a3"/>
    <w:uiPriority w:val="99"/>
    <w:semiHidden/>
    <w:rsid w:val="003B4C13"/>
    <w:rPr>
      <w:sz w:val="20"/>
      <w:szCs w:val="20"/>
    </w:rPr>
  </w:style>
  <w:style w:type="character" w:styleId="a5">
    <w:name w:val="footnote reference"/>
    <w:basedOn w:val="a0"/>
    <w:uiPriority w:val="99"/>
    <w:semiHidden/>
    <w:unhideWhenUsed/>
    <w:rsid w:val="003B4C13"/>
    <w:rPr>
      <w:vertAlign w:val="superscript"/>
    </w:rPr>
  </w:style>
  <w:style w:type="paragraph" w:styleId="a6">
    <w:name w:val="List Paragraph"/>
    <w:basedOn w:val="a"/>
    <w:link w:val="a7"/>
    <w:uiPriority w:val="1"/>
    <w:qFormat/>
    <w:rsid w:val="00CA69E4"/>
    <w:pPr>
      <w:ind w:left="720"/>
      <w:contextualSpacing/>
    </w:pPr>
  </w:style>
  <w:style w:type="character" w:customStyle="1" w:styleId="a7">
    <w:name w:val="Абзац списка Знак"/>
    <w:link w:val="a6"/>
    <w:uiPriority w:val="1"/>
    <w:rsid w:val="00F153A6"/>
  </w:style>
  <w:style w:type="character" w:styleId="a8">
    <w:name w:val="Hyperlink"/>
    <w:basedOn w:val="a0"/>
    <w:uiPriority w:val="99"/>
    <w:unhideWhenUsed/>
    <w:rsid w:val="00D60C2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B2576"/>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B2576"/>
    <w:rPr>
      <w:rFonts w:ascii="Times New Roman" w:eastAsia="Times New Roman" w:hAnsi="Times New Roman" w:cs="Times New Roman"/>
      <w:b/>
      <w:bCs/>
      <w:sz w:val="27"/>
      <w:szCs w:val="27"/>
      <w:lang w:eastAsia="uk-UA"/>
    </w:rPr>
  </w:style>
  <w:style w:type="paragraph" w:styleId="a3">
    <w:name w:val="footnote text"/>
    <w:basedOn w:val="a"/>
    <w:link w:val="a4"/>
    <w:uiPriority w:val="99"/>
    <w:semiHidden/>
    <w:unhideWhenUsed/>
    <w:rsid w:val="003B4C13"/>
    <w:pPr>
      <w:spacing w:after="0" w:line="240" w:lineRule="auto"/>
    </w:pPr>
    <w:rPr>
      <w:sz w:val="20"/>
      <w:szCs w:val="20"/>
    </w:rPr>
  </w:style>
  <w:style w:type="character" w:customStyle="1" w:styleId="a4">
    <w:name w:val="Текст сноски Знак"/>
    <w:basedOn w:val="a0"/>
    <w:link w:val="a3"/>
    <w:uiPriority w:val="99"/>
    <w:semiHidden/>
    <w:rsid w:val="003B4C13"/>
    <w:rPr>
      <w:sz w:val="20"/>
      <w:szCs w:val="20"/>
    </w:rPr>
  </w:style>
  <w:style w:type="character" w:styleId="a5">
    <w:name w:val="footnote reference"/>
    <w:basedOn w:val="a0"/>
    <w:uiPriority w:val="99"/>
    <w:semiHidden/>
    <w:unhideWhenUsed/>
    <w:rsid w:val="003B4C13"/>
    <w:rPr>
      <w:vertAlign w:val="superscript"/>
    </w:rPr>
  </w:style>
  <w:style w:type="paragraph" w:styleId="a6">
    <w:name w:val="List Paragraph"/>
    <w:basedOn w:val="a"/>
    <w:link w:val="a7"/>
    <w:uiPriority w:val="1"/>
    <w:qFormat/>
    <w:rsid w:val="00CA69E4"/>
    <w:pPr>
      <w:ind w:left="720"/>
      <w:contextualSpacing/>
    </w:pPr>
  </w:style>
  <w:style w:type="character" w:customStyle="1" w:styleId="a7">
    <w:name w:val="Абзац списка Знак"/>
    <w:link w:val="a6"/>
    <w:uiPriority w:val="1"/>
    <w:rsid w:val="00F153A6"/>
  </w:style>
  <w:style w:type="character" w:styleId="a8">
    <w:name w:val="Hyperlink"/>
    <w:basedOn w:val="a0"/>
    <w:uiPriority w:val="99"/>
    <w:unhideWhenUsed/>
    <w:rsid w:val="00D60C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0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8F2C3-6A3A-4693-A0BA-836C36C06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14813</Words>
  <Characters>8444</Characters>
  <Application>Microsoft Office Word</Application>
  <DocSecurity>0</DocSecurity>
  <Lines>70</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23211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Ангеліна</dc:creator>
  <cp:lastModifiedBy>Сергей</cp:lastModifiedBy>
  <cp:revision>2</cp:revision>
  <dcterms:created xsi:type="dcterms:W3CDTF">2022-08-04T10:42:00Z</dcterms:created>
  <dcterms:modified xsi:type="dcterms:W3CDTF">2022-08-04T10:42:00Z</dcterms:modified>
</cp:coreProperties>
</file>