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617" w:rsidRPr="00975A27" w:rsidRDefault="006816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</w:pPr>
    </w:p>
    <w:p w:rsidR="00565DD8" w:rsidRDefault="00565DD8" w:rsidP="00565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«ЗАТВЕРДЖЕНО»</w:t>
      </w:r>
    </w:p>
    <w:p w:rsidR="00565DD8" w:rsidRDefault="00565DD8" w:rsidP="00565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Протоколом Вченої ради </w:t>
      </w:r>
    </w:p>
    <w:p w:rsidR="00565DD8" w:rsidRDefault="00565DD8" w:rsidP="00565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НДІ ПЗІР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НАПрН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України</w:t>
      </w:r>
    </w:p>
    <w:p w:rsidR="00565DD8" w:rsidRDefault="00565DD8" w:rsidP="00565D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№ 11 від 26.12.2024 р.</w:t>
      </w:r>
    </w:p>
    <w:p w:rsidR="00681617" w:rsidRPr="00CE2EF0" w:rsidRDefault="00055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E2EF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 Л А Н</w:t>
      </w:r>
    </w:p>
    <w:p w:rsidR="0091713F" w:rsidRDefault="00917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91713F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поточного (щорічного) плану наукових досліджень і науково-технічних (експериментальних) розробок </w:t>
      </w:r>
    </w:p>
    <w:p w:rsidR="00681617" w:rsidRPr="00CE2EF0" w:rsidRDefault="00055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E2EF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Науково-дослідного інституту правового забезпечення інноваційного розвитку </w:t>
      </w:r>
    </w:p>
    <w:p w:rsidR="00681617" w:rsidRPr="00CE2EF0" w:rsidRDefault="000556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E2EF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Національної академії правових наук України</w:t>
      </w:r>
    </w:p>
    <w:p w:rsidR="00681617" w:rsidRPr="00CE2EF0" w:rsidRDefault="00AF7A3E" w:rsidP="00EB5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  <w:r w:rsidRPr="00CE2EF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на 202</w:t>
      </w:r>
      <w:r w:rsidR="00565DD8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5</w:t>
      </w:r>
      <w:r w:rsidRPr="00CE2EF0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 xml:space="preserve"> рік</w:t>
      </w:r>
    </w:p>
    <w:p w:rsidR="00AF7A3E" w:rsidRPr="00CE2EF0" w:rsidRDefault="00AF7A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tbl>
      <w:tblPr>
        <w:tblStyle w:val="af"/>
        <w:tblW w:w="14567" w:type="dxa"/>
        <w:tblLayout w:type="fixed"/>
        <w:tblLook w:val="04A0" w:firstRow="1" w:lastRow="0" w:firstColumn="1" w:lastColumn="0" w:noHBand="0" w:noVBand="1"/>
      </w:tblPr>
      <w:tblGrid>
        <w:gridCol w:w="747"/>
        <w:gridCol w:w="2622"/>
        <w:gridCol w:w="3969"/>
        <w:gridCol w:w="4110"/>
        <w:gridCol w:w="3119"/>
      </w:tblGrid>
      <w:tr w:rsidR="009164AD" w:rsidRPr="00CE2EF0" w:rsidTr="009164AD">
        <w:tc>
          <w:tcPr>
            <w:tcW w:w="747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</w:t>
            </w:r>
          </w:p>
        </w:tc>
        <w:tc>
          <w:tcPr>
            <w:tcW w:w="2622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Строки проведення заходів</w:t>
            </w:r>
          </w:p>
          <w:p w:rsidR="009164AD" w:rsidRPr="00CE2EF0" w:rsidRDefault="009164AD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Тематика та форми проведення заходів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Організатори/</w:t>
            </w:r>
          </w:p>
          <w:p w:rsidR="009164AD" w:rsidRPr="00CE2EF0" w:rsidRDefault="009164AD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співорганізатори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Примітки</w:t>
            </w:r>
          </w:p>
        </w:tc>
      </w:tr>
      <w:tr w:rsidR="009164AD" w:rsidRPr="00CE2EF0" w:rsidTr="009164AD">
        <w:tc>
          <w:tcPr>
            <w:tcW w:w="747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1</w:t>
            </w:r>
          </w:p>
        </w:tc>
        <w:tc>
          <w:tcPr>
            <w:tcW w:w="2622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A75E83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4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A75E83" w:rsidP="002C2E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5</w:t>
            </w:r>
          </w:p>
        </w:tc>
      </w:tr>
      <w:tr w:rsidR="009164AD" w:rsidRPr="00CE2EF0" w:rsidTr="009164AD">
        <w:tc>
          <w:tcPr>
            <w:tcW w:w="747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4C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2622" w:type="dxa"/>
            <w:shd w:val="clear" w:color="auto" w:fill="auto"/>
            <w:tcMar>
              <w:left w:w="108" w:type="dxa"/>
            </w:tcMar>
            <w:vAlign w:val="center"/>
          </w:tcPr>
          <w:p w:rsidR="009164AD" w:rsidRPr="00A9674B" w:rsidRDefault="009164AD" w:rsidP="00266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03.03.2025</w:t>
            </w:r>
          </w:p>
          <w:p w:rsidR="009164AD" w:rsidRPr="00A9674B" w:rsidRDefault="009164AD" w:rsidP="005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164AD" w:rsidRPr="00A9674B" w:rsidRDefault="009164AD" w:rsidP="005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7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Подання матеріалів </w:t>
            </w:r>
          </w:p>
          <w:p w:rsidR="009164AD" w:rsidRDefault="009164AD" w:rsidP="002661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28.02.2025</w:t>
            </w:r>
          </w:p>
          <w:p w:rsidR="009164AD" w:rsidRPr="00CE2EF0" w:rsidRDefault="009164AD" w:rsidP="005D5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5D58E6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Інтернет-конференція «Актуальні питання розбудови науково-дослідницької інфраструктури в воєнний та повоєнний періоди» 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B337BE">
            <w:pPr>
              <w:pStyle w:val="af8"/>
              <w:rPr>
                <w:sz w:val="26"/>
                <w:szCs w:val="26"/>
              </w:rPr>
            </w:pPr>
            <w:r w:rsidRPr="00CE2EF0">
              <w:rPr>
                <w:sz w:val="26"/>
                <w:szCs w:val="26"/>
              </w:rPr>
              <w:t xml:space="preserve">НДІ правового забезпечення інноваційного розвитку </w:t>
            </w:r>
            <w:proofErr w:type="spellStart"/>
            <w:r w:rsidRPr="00CE2EF0">
              <w:rPr>
                <w:sz w:val="26"/>
                <w:szCs w:val="26"/>
              </w:rPr>
              <w:t>НАПрНУ</w:t>
            </w:r>
            <w:proofErr w:type="spellEnd"/>
          </w:p>
          <w:p w:rsidR="009164AD" w:rsidRPr="00CE2EF0" w:rsidRDefault="009164AD" w:rsidP="00B84B9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4C31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електронний збірник</w:t>
            </w:r>
          </w:p>
        </w:tc>
      </w:tr>
      <w:tr w:rsidR="009164AD" w:rsidRPr="0031047C" w:rsidTr="009164AD">
        <w:tc>
          <w:tcPr>
            <w:tcW w:w="747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A52A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622" w:type="dxa"/>
            <w:shd w:val="clear" w:color="auto" w:fill="auto"/>
            <w:tcMar>
              <w:left w:w="108" w:type="dxa"/>
            </w:tcMar>
            <w:vAlign w:val="center"/>
          </w:tcPr>
          <w:p w:rsidR="009164AD" w:rsidRDefault="009164AD" w:rsidP="00647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25.04.2025</w:t>
            </w:r>
          </w:p>
          <w:p w:rsidR="009164AD" w:rsidRDefault="009164AD" w:rsidP="00A5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9164AD" w:rsidRDefault="009164AD" w:rsidP="00A52A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Подання матеріалів</w:t>
            </w:r>
          </w:p>
          <w:p w:rsidR="009164AD" w:rsidRPr="00CE2EF0" w:rsidRDefault="009164AD" w:rsidP="006479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до 21.04.2025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CA4069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6927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К</w:t>
            </w: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руглий стіл «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Актуальні правові проблеми функціонування енергетичної системи України»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:rsidR="009164AD" w:rsidRPr="00B479C6" w:rsidRDefault="009164AD" w:rsidP="00A52A2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B479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НДІ правового забезпечення інноваційного розвитку </w:t>
            </w:r>
            <w:proofErr w:type="spellStart"/>
            <w:r w:rsidRPr="00B479C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НАПрНУ</w:t>
            </w:r>
            <w:proofErr w:type="spellEnd"/>
          </w:p>
          <w:p w:rsidR="009164AD" w:rsidRPr="00CE2EF0" w:rsidRDefault="009164AD" w:rsidP="00A52A2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164AD" w:rsidRPr="00824282" w:rsidRDefault="009164AD" w:rsidP="000836E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9164AD" w:rsidRDefault="009164AD" w:rsidP="00975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Відповідальна особа: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Подрез-Ряполова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 В.</w:t>
            </w:r>
          </w:p>
          <w:p w:rsidR="009164AD" w:rsidRPr="00CE2EF0" w:rsidRDefault="009164AD" w:rsidP="00975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електронний збірник</w:t>
            </w:r>
          </w:p>
        </w:tc>
      </w:tr>
      <w:tr w:rsidR="009164AD" w:rsidRPr="00CE2EF0" w:rsidTr="009164AD">
        <w:tc>
          <w:tcPr>
            <w:tcW w:w="747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D43C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2622" w:type="dxa"/>
            <w:shd w:val="clear" w:color="auto" w:fill="auto"/>
            <w:tcMar>
              <w:left w:w="108" w:type="dxa"/>
            </w:tcMar>
            <w:vAlign w:val="center"/>
          </w:tcPr>
          <w:p w:rsidR="009164AD" w:rsidRDefault="009164AD" w:rsidP="00C2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31.05.2025</w:t>
            </w:r>
          </w:p>
          <w:p w:rsidR="009164AD" w:rsidRDefault="009164AD" w:rsidP="00C2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164AD" w:rsidRDefault="009164AD" w:rsidP="00C2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Подання матеріалів</w:t>
            </w:r>
          </w:p>
          <w:p w:rsidR="009164AD" w:rsidRPr="00CE2EF0" w:rsidRDefault="009164AD" w:rsidP="00C20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25.05.2025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DF1C93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II</w:t>
            </w: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круглий стіл «Правове забезпечення професійної адаптації та права на підприємницьку діяльність ветеранів війни»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213B0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НДІ правового забезпечення інноваційного розвитку </w:t>
            </w:r>
            <w:proofErr w:type="spellStart"/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НАПрНУ</w:t>
            </w:r>
            <w:proofErr w:type="spellEnd"/>
          </w:p>
          <w:p w:rsidR="009164AD" w:rsidRDefault="009164AD" w:rsidP="00C760A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9164AD" w:rsidRPr="009164AD" w:rsidRDefault="009164AD" w:rsidP="009164AD">
            <w:pPr>
              <w:pStyle w:val="33"/>
            </w:pPr>
            <w:r>
              <w:t>Східноукраїнський Н</w:t>
            </w:r>
            <w:r w:rsidRPr="009164AD">
              <w:t>аціональний університет імені</w:t>
            </w:r>
          </w:p>
          <w:p w:rsidR="009164AD" w:rsidRPr="00CE2EF0" w:rsidRDefault="009164AD" w:rsidP="009164A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Володимира Д</w:t>
            </w:r>
            <w:r w:rsidRPr="009164AD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аля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9164AD" w:rsidRDefault="009164AD" w:rsidP="00DF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24508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Відповідальна особа: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Кохан В.П.</w:t>
            </w:r>
          </w:p>
          <w:p w:rsidR="009164AD" w:rsidRDefault="009164AD" w:rsidP="0008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електронний збірник</w:t>
            </w:r>
          </w:p>
          <w:p w:rsidR="009164AD" w:rsidRDefault="009164AD" w:rsidP="0008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164AD" w:rsidRPr="000836EF" w:rsidRDefault="009164AD" w:rsidP="000836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836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захід приурочений Дню науки</w:t>
            </w:r>
          </w:p>
          <w:p w:rsidR="009164AD" w:rsidRPr="00CE2EF0" w:rsidRDefault="009164AD" w:rsidP="00DF1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164AD" w:rsidRPr="00CE2EF0" w:rsidTr="009164AD">
        <w:tc>
          <w:tcPr>
            <w:tcW w:w="747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DE57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4.</w:t>
            </w:r>
          </w:p>
        </w:tc>
        <w:tc>
          <w:tcPr>
            <w:tcW w:w="2622" w:type="dxa"/>
            <w:shd w:val="clear" w:color="auto" w:fill="auto"/>
            <w:tcMar>
              <w:left w:w="108" w:type="dxa"/>
            </w:tcMar>
            <w:vAlign w:val="center"/>
          </w:tcPr>
          <w:p w:rsidR="009164AD" w:rsidRPr="009164AD" w:rsidRDefault="009164AD" w:rsidP="008B02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64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червень 2025</w:t>
            </w:r>
          </w:p>
          <w:p w:rsidR="009164AD" w:rsidRPr="002F6E8A" w:rsidRDefault="009164AD" w:rsidP="00DE5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uk-UA"/>
              </w:rPr>
            </w:pPr>
          </w:p>
          <w:p w:rsidR="009164AD" w:rsidRDefault="009164AD" w:rsidP="00DE5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  <w:vAlign w:val="center"/>
          </w:tcPr>
          <w:p w:rsidR="009164AD" w:rsidRDefault="009164AD" w:rsidP="00DE57C9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Круглий стіл «Євроінтеграційні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процеси в сучасній науці та освіті України»</w:t>
            </w:r>
          </w:p>
          <w:p w:rsidR="009164AD" w:rsidRPr="00C5180E" w:rsidRDefault="009164AD" w:rsidP="00DE57C9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DE57C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НДІ правового забезпечення </w:t>
            </w: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lastRenderedPageBreak/>
              <w:t xml:space="preserve">інноваційного розвитку </w:t>
            </w:r>
            <w:proofErr w:type="spellStart"/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НАПрНУ</w:t>
            </w:r>
            <w:proofErr w:type="spellEnd"/>
          </w:p>
          <w:p w:rsidR="009164AD" w:rsidRDefault="009164AD" w:rsidP="00DE57C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bookmarkStart w:id="0" w:name="_GoBack"/>
            <w:bookmarkEnd w:id="0"/>
          </w:p>
          <w:p w:rsidR="009164AD" w:rsidRDefault="009164AD" w:rsidP="00DE57C9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76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Інститут педагогічної освіти і освіти дорослих імені Івана </w:t>
            </w:r>
            <w:proofErr w:type="spellStart"/>
            <w:r w:rsidRPr="00C76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Зязюна</w:t>
            </w:r>
            <w:proofErr w:type="spellEnd"/>
            <w:r w:rsidRPr="00C76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НАПН України</w:t>
            </w:r>
          </w:p>
          <w:p w:rsidR="009164AD" w:rsidRPr="00CE2EF0" w:rsidRDefault="009164AD" w:rsidP="009164A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9164AD" w:rsidRDefault="009164AD" w:rsidP="00DE5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 xml:space="preserve">Відповідальна особа: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Любчич А.М.</w:t>
            </w:r>
          </w:p>
          <w:p w:rsidR="009164AD" w:rsidRDefault="009164AD" w:rsidP="00DE5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164AD" w:rsidRPr="00A9674B" w:rsidRDefault="009164AD" w:rsidP="00DE5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Виконується в рамках п.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 Програми спільної діяльності НА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 та </w:t>
            </w:r>
            <w:proofErr w:type="spellStart"/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НАПрН</w:t>
            </w:r>
            <w:proofErr w:type="spellEnd"/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рр. від 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1.03</w:t>
            </w: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9164AD" w:rsidRPr="00CE2EF0" w:rsidTr="009164AD">
        <w:tc>
          <w:tcPr>
            <w:tcW w:w="747" w:type="dxa"/>
            <w:shd w:val="clear" w:color="auto" w:fill="auto"/>
            <w:tcMar>
              <w:left w:w="108" w:type="dxa"/>
            </w:tcMar>
            <w:vAlign w:val="center"/>
          </w:tcPr>
          <w:p w:rsidR="009164AD" w:rsidRPr="000836EF" w:rsidRDefault="009164AD" w:rsidP="00C21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836E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5.</w:t>
            </w:r>
          </w:p>
        </w:tc>
        <w:tc>
          <w:tcPr>
            <w:tcW w:w="2622" w:type="dxa"/>
            <w:shd w:val="clear" w:color="auto" w:fill="auto"/>
            <w:tcMar>
              <w:left w:w="108" w:type="dxa"/>
            </w:tcMar>
            <w:vAlign w:val="center"/>
          </w:tcPr>
          <w:p w:rsidR="009164AD" w:rsidRPr="000A14EA" w:rsidRDefault="009164AD" w:rsidP="000A14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14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25.07.2024</w:t>
            </w:r>
          </w:p>
          <w:p w:rsidR="009164AD" w:rsidRPr="000A14EA" w:rsidRDefault="009164AD" w:rsidP="00B42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164AD" w:rsidRPr="000A14EA" w:rsidRDefault="009164AD" w:rsidP="00B42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0A14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Подання матеріалів </w:t>
            </w:r>
          </w:p>
          <w:p w:rsidR="009164AD" w:rsidRPr="0064791F" w:rsidRDefault="009164AD" w:rsidP="000A14EA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uk-UA"/>
              </w:rPr>
            </w:pPr>
            <w:r w:rsidRPr="000A14EA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21.07.2024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  <w:vAlign w:val="center"/>
          </w:tcPr>
          <w:p w:rsidR="009164AD" w:rsidRDefault="009164AD" w:rsidP="00D51781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0A14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0A14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Науково-практична конференція </w:t>
            </w:r>
          </w:p>
          <w:p w:rsidR="009164AD" w:rsidRPr="00B91A32" w:rsidRDefault="009164AD" w:rsidP="00146303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«</w:t>
            </w:r>
            <w:r w:rsidRPr="00AF5424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PRIORITY DIRECTIONS FOR THE DEVELOPMENT OF MODERN ENVIRONMENTAL LAW IN THE CONTEXT OF UKRAINE'S EURO-INTEGRATION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»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777F8" w:rsidRDefault="009164AD" w:rsidP="00C777F8">
            <w:pPr>
              <w:pStyle w:val="33"/>
            </w:pPr>
            <w:r w:rsidRPr="00C777F8">
              <w:t xml:space="preserve">НДІ правового забезпечення інноваційного розвитку </w:t>
            </w:r>
            <w:proofErr w:type="spellStart"/>
            <w:r w:rsidRPr="00C777F8">
              <w:t>НАПрНУ</w:t>
            </w:r>
            <w:proofErr w:type="spellEnd"/>
          </w:p>
          <w:p w:rsidR="009164AD" w:rsidRPr="0064791F" w:rsidRDefault="009164AD" w:rsidP="00B42F9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  <w:lang w:val="uk-UA"/>
              </w:rPr>
            </w:pPr>
          </w:p>
          <w:p w:rsidR="009164AD" w:rsidRPr="0064791F" w:rsidRDefault="009164AD" w:rsidP="0062460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trike/>
                <w:color w:val="000000" w:themeColor="text1"/>
                <w:sz w:val="26"/>
                <w:szCs w:val="26"/>
                <w:highlight w:val="yellow"/>
                <w:lang w:val="uk-UA"/>
              </w:rPr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777F8" w:rsidRDefault="009164AD" w:rsidP="00C777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77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Відповідальна особа: Любчич А.М.</w:t>
            </w:r>
          </w:p>
          <w:p w:rsidR="009164AD" w:rsidRPr="00C777F8" w:rsidRDefault="009164AD" w:rsidP="006246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777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електронний збірник</w:t>
            </w:r>
          </w:p>
          <w:p w:rsidR="009164AD" w:rsidRPr="0064791F" w:rsidRDefault="009164AD" w:rsidP="0062460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uk-UA"/>
              </w:rPr>
            </w:pPr>
          </w:p>
          <w:p w:rsidR="009164AD" w:rsidRPr="0064791F" w:rsidRDefault="009164AD" w:rsidP="000836EF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highlight w:val="yellow"/>
                <w:lang w:val="uk-UA"/>
              </w:rPr>
            </w:pPr>
          </w:p>
        </w:tc>
      </w:tr>
      <w:tr w:rsidR="009164AD" w:rsidRPr="00CE2EF0" w:rsidTr="009164AD">
        <w:tc>
          <w:tcPr>
            <w:tcW w:w="747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C21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6</w:t>
            </w: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  <w:tc>
          <w:tcPr>
            <w:tcW w:w="2622" w:type="dxa"/>
            <w:shd w:val="clear" w:color="auto" w:fill="auto"/>
            <w:tcMar>
              <w:left w:w="108" w:type="dxa"/>
            </w:tcMar>
            <w:vAlign w:val="center"/>
          </w:tcPr>
          <w:p w:rsidR="009164AD" w:rsidRDefault="009164AD" w:rsidP="002B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19.09.2025</w:t>
            </w:r>
          </w:p>
          <w:p w:rsidR="009164AD" w:rsidRDefault="009164AD" w:rsidP="002B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164AD" w:rsidRDefault="009164AD" w:rsidP="002B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Подання матеріалів </w:t>
            </w:r>
          </w:p>
          <w:p w:rsidR="009164AD" w:rsidRPr="00CE2EF0" w:rsidRDefault="009164AD" w:rsidP="006927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до 15.09.2024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1023BD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1023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Науково-практична конференція «Стан та перспективи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інноваційного </w:t>
            </w:r>
            <w:r w:rsidRPr="001023B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розвитку енергетичного сектору України»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3A704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НДІ правового забезпечення інноваційного розвитку </w:t>
            </w:r>
            <w:proofErr w:type="spellStart"/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НАПрНУ</w:t>
            </w:r>
            <w:proofErr w:type="spellEnd"/>
          </w:p>
          <w:p w:rsidR="009164AD" w:rsidRPr="00CE2EF0" w:rsidRDefault="009164AD" w:rsidP="004C31A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164AD" w:rsidRPr="00CE2EF0" w:rsidRDefault="009164AD" w:rsidP="00D51781">
            <w:pPr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9164AD" w:rsidRDefault="009164AD" w:rsidP="00E3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967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Відповідальна особа: </w:t>
            </w:r>
            <w:proofErr w:type="spellStart"/>
            <w:r w:rsidRPr="00A967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Подрез-Ряполова</w:t>
            </w:r>
            <w:proofErr w:type="spellEnd"/>
            <w:r w:rsidRPr="00A9674B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І. В.</w:t>
            </w:r>
          </w:p>
          <w:p w:rsidR="009164AD" w:rsidRDefault="009164AD" w:rsidP="00E3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електронний збірник</w:t>
            </w:r>
          </w:p>
          <w:p w:rsidR="009164AD" w:rsidRDefault="009164AD" w:rsidP="00E3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9164AD" w:rsidRPr="00CE2EF0" w:rsidRDefault="009164AD" w:rsidP="00E329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9164AD" w:rsidRPr="00B96F46" w:rsidTr="009164AD">
        <w:tc>
          <w:tcPr>
            <w:tcW w:w="747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C21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7.</w:t>
            </w:r>
          </w:p>
        </w:tc>
        <w:tc>
          <w:tcPr>
            <w:tcW w:w="2622" w:type="dxa"/>
            <w:shd w:val="clear" w:color="auto" w:fill="auto"/>
            <w:tcMar>
              <w:left w:w="108" w:type="dxa"/>
            </w:tcMar>
            <w:vAlign w:val="center"/>
          </w:tcPr>
          <w:p w:rsidR="009164AD" w:rsidRDefault="009164AD" w:rsidP="002B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жовтень 2025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  <w:vAlign w:val="center"/>
          </w:tcPr>
          <w:p w:rsidR="009164AD" w:rsidRPr="009164AD" w:rsidRDefault="009164AD" w:rsidP="009164AD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64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Науково-практичний </w:t>
            </w:r>
            <w:proofErr w:type="spellStart"/>
            <w:r w:rsidRPr="009164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вебінар</w:t>
            </w:r>
            <w:proofErr w:type="spellEnd"/>
            <w:r w:rsidRPr="009164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«</w:t>
            </w:r>
            <w:proofErr w:type="spellStart"/>
            <w:r w:rsidRPr="009164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Антиплагіатна</w:t>
            </w:r>
            <w:proofErr w:type="spellEnd"/>
            <w:r w:rsidRPr="009164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програма </w:t>
            </w:r>
            <w:proofErr w:type="spellStart"/>
            <w:r w:rsidRPr="009164A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StrikePlagiarism</w:t>
            </w:r>
            <w:proofErr w:type="spellEnd"/>
            <w:r w:rsidRPr="009164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: практичні кейси»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:rsidR="009164AD" w:rsidRDefault="009164AD" w:rsidP="00FD7E2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НДІ правового забезпечення інноваційного розвитку </w:t>
            </w:r>
            <w:proofErr w:type="spellStart"/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НАПрНУ</w:t>
            </w:r>
            <w:proofErr w:type="spellEnd"/>
          </w:p>
          <w:p w:rsidR="009164AD" w:rsidRDefault="009164AD" w:rsidP="00FD7E2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9164AD" w:rsidRPr="00CE2EF0" w:rsidRDefault="009164AD" w:rsidP="00146303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76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Інститут педагогічної освіти і освіти дорослих імені Івана </w:t>
            </w:r>
            <w:proofErr w:type="spellStart"/>
            <w:r w:rsidRPr="00C76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Зязюна</w:t>
            </w:r>
            <w:proofErr w:type="spellEnd"/>
            <w:r w:rsidRPr="00C760A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 НАПН України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9164AD" w:rsidRPr="00A9674B" w:rsidRDefault="009164AD" w:rsidP="00FD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Виконується в рамках п.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37</w:t>
            </w: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Програми спільної діяльності НА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 та </w:t>
            </w:r>
            <w:proofErr w:type="spellStart"/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НАПрН</w:t>
            </w:r>
            <w:proofErr w:type="spellEnd"/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рр. від 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1.03</w:t>
            </w: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  <w:tr w:rsidR="009164AD" w:rsidRPr="00B96F46" w:rsidTr="009164AD">
        <w:tc>
          <w:tcPr>
            <w:tcW w:w="747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C21D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8.</w:t>
            </w:r>
          </w:p>
        </w:tc>
        <w:tc>
          <w:tcPr>
            <w:tcW w:w="2622" w:type="dxa"/>
            <w:shd w:val="clear" w:color="auto" w:fill="auto"/>
            <w:tcMar>
              <w:left w:w="108" w:type="dxa"/>
            </w:tcMar>
            <w:vAlign w:val="center"/>
          </w:tcPr>
          <w:p w:rsidR="009164AD" w:rsidRPr="000C1636" w:rsidRDefault="009164AD" w:rsidP="002B01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жовтень 2025 р.</w:t>
            </w:r>
          </w:p>
        </w:tc>
        <w:tc>
          <w:tcPr>
            <w:tcW w:w="3969" w:type="dxa"/>
            <w:shd w:val="clear" w:color="auto" w:fill="auto"/>
            <w:tcMar>
              <w:left w:w="108" w:type="dxa"/>
            </w:tcMar>
            <w:vAlign w:val="center"/>
          </w:tcPr>
          <w:p w:rsidR="009164AD" w:rsidRPr="009164AD" w:rsidRDefault="009164AD" w:rsidP="00EF1517">
            <w:pPr>
              <w:tabs>
                <w:tab w:val="left" w:pos="3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9164AD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Круглий стіл «Індустрія та Освіта 4.0: філософські, правові та економічні аспекти нової науково-дослідницької інфраструктури»</w:t>
            </w:r>
          </w:p>
        </w:tc>
        <w:tc>
          <w:tcPr>
            <w:tcW w:w="4110" w:type="dxa"/>
            <w:shd w:val="clear" w:color="auto" w:fill="auto"/>
            <w:tcMar>
              <w:left w:w="108" w:type="dxa"/>
            </w:tcMar>
            <w:vAlign w:val="center"/>
          </w:tcPr>
          <w:p w:rsidR="009164AD" w:rsidRDefault="009164AD" w:rsidP="00FD7E2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 xml:space="preserve">НДІ правового забезпечення інноваційного розвитку </w:t>
            </w:r>
            <w:proofErr w:type="spellStart"/>
            <w:r w:rsidRPr="00CE2EF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НАПрНУ</w:t>
            </w:r>
            <w:proofErr w:type="spellEnd"/>
          </w:p>
          <w:p w:rsidR="009164AD" w:rsidRDefault="009164AD" w:rsidP="00FD7E24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</w:p>
          <w:p w:rsidR="009164AD" w:rsidRPr="009164AD" w:rsidRDefault="009164AD" w:rsidP="009164A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k-UA"/>
              </w:rPr>
              <w:t>Інституту вищої освіти НАПН України</w:t>
            </w: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  <w:vAlign w:val="center"/>
          </w:tcPr>
          <w:p w:rsidR="009164AD" w:rsidRPr="00CE2EF0" w:rsidRDefault="009164AD" w:rsidP="00FD7E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Виконується в рамках п. 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43</w:t>
            </w: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Програми спільної діяльності НА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</w:t>
            </w: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Н та </w:t>
            </w:r>
            <w:proofErr w:type="spellStart"/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НАПрН</w:t>
            </w:r>
            <w:proofErr w:type="spellEnd"/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рр. від 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1.03</w:t>
            </w:r>
            <w:r w:rsidRPr="00CE2EF0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</w:p>
        </w:tc>
      </w:tr>
    </w:tbl>
    <w:p w:rsidR="00C760A7" w:rsidRDefault="00C760A7" w:rsidP="002B0132">
      <w:pPr>
        <w:rPr>
          <w:rFonts w:ascii="Times New Roman" w:hAnsi="Times New Roman" w:cs="Times New Roman"/>
          <w:sz w:val="26"/>
          <w:szCs w:val="26"/>
          <w:lang w:val="uk-UA"/>
        </w:rPr>
      </w:pPr>
    </w:p>
    <w:p w:rsidR="00AC655C" w:rsidRPr="00AC655C" w:rsidRDefault="00AC655C" w:rsidP="00AC655C">
      <w:pPr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AC655C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 xml:space="preserve">План-графік випуску фахових журналів «Право та інновації» та «Право та інноваційне суспільство» </w:t>
      </w:r>
    </w:p>
    <w:tbl>
      <w:tblPr>
        <w:tblStyle w:val="af"/>
        <w:tblW w:w="14787" w:type="dxa"/>
        <w:tblLayout w:type="fixed"/>
        <w:tblLook w:val="04A0" w:firstRow="1" w:lastRow="0" w:firstColumn="1" w:lastColumn="0" w:noHBand="0" w:noVBand="1"/>
      </w:tblPr>
      <w:tblGrid>
        <w:gridCol w:w="4014"/>
        <w:gridCol w:w="2453"/>
        <w:gridCol w:w="3099"/>
        <w:gridCol w:w="5221"/>
      </w:tblGrid>
      <w:tr w:rsidR="00AC655C" w:rsidRPr="00AC655C" w:rsidTr="00F92F7B">
        <w:tc>
          <w:tcPr>
            <w:tcW w:w="3435" w:type="dxa"/>
            <w:shd w:val="clear" w:color="auto" w:fill="auto"/>
            <w:tcMar>
              <w:left w:w="108" w:type="dxa"/>
            </w:tcMar>
            <w:vAlign w:val="center"/>
          </w:tcPr>
          <w:p w:rsidR="00AC655C" w:rsidRPr="00AC655C" w:rsidRDefault="00AC655C" w:rsidP="00F92F7B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Назва журналу</w:t>
            </w:r>
          </w:p>
          <w:p w:rsidR="00AC655C" w:rsidRPr="00AC655C" w:rsidRDefault="00AC655C" w:rsidP="00F92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C655C" w:rsidRPr="00AC655C" w:rsidRDefault="00AC655C" w:rsidP="00F92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Термін подання матеріалу </w:t>
            </w:r>
          </w:p>
        </w:tc>
        <w:tc>
          <w:tcPr>
            <w:tcW w:w="2653" w:type="dxa"/>
            <w:shd w:val="clear" w:color="auto" w:fill="auto"/>
            <w:vAlign w:val="center"/>
          </w:tcPr>
          <w:p w:rsidR="00AC655C" w:rsidRPr="00AC655C" w:rsidRDefault="00AC655C" w:rsidP="00F92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в</w:t>
            </w:r>
            <w:r w:rsidRPr="00AC655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ипуску </w:t>
            </w:r>
          </w:p>
        </w:tc>
        <w:tc>
          <w:tcPr>
            <w:tcW w:w="4469" w:type="dxa"/>
            <w:shd w:val="clear" w:color="auto" w:fill="auto"/>
            <w:vAlign w:val="center"/>
          </w:tcPr>
          <w:p w:rsidR="00AC655C" w:rsidRPr="00AC655C" w:rsidRDefault="00AC655C" w:rsidP="00F92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Тема випуску</w:t>
            </w:r>
          </w:p>
        </w:tc>
      </w:tr>
      <w:tr w:rsidR="00AC655C" w:rsidRPr="00AC655C" w:rsidTr="00F92F7B">
        <w:tc>
          <w:tcPr>
            <w:tcW w:w="3435" w:type="dxa"/>
            <w:shd w:val="clear" w:color="auto" w:fill="auto"/>
            <w:tcMar>
              <w:left w:w="108" w:type="dxa"/>
            </w:tcMar>
          </w:tcPr>
          <w:p w:rsidR="00AC655C" w:rsidRPr="00AC655C" w:rsidRDefault="00AC655C" w:rsidP="00EE0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 та інновації №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  <w:r w:rsidR="00EE02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9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 (Д)</w:t>
            </w:r>
          </w:p>
        </w:tc>
        <w:tc>
          <w:tcPr>
            <w:tcW w:w="2100" w:type="dxa"/>
            <w:shd w:val="clear" w:color="auto" w:fill="auto"/>
          </w:tcPr>
          <w:p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</w:t>
            </w:r>
            <w:r w:rsidR="00EE02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.03.2025</w:t>
            </w:r>
          </w:p>
          <w:p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53" w:type="dxa"/>
            <w:shd w:val="clear" w:color="auto" w:fill="auto"/>
          </w:tcPr>
          <w:p w:rsidR="00AC655C" w:rsidRPr="00AC655C" w:rsidRDefault="00EE0292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30.03.2025</w:t>
            </w:r>
          </w:p>
        </w:tc>
        <w:tc>
          <w:tcPr>
            <w:tcW w:w="4469" w:type="dxa"/>
            <w:shd w:val="clear" w:color="auto" w:fill="auto"/>
          </w:tcPr>
          <w:p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Всі галузі права</w:t>
            </w:r>
          </w:p>
        </w:tc>
      </w:tr>
      <w:tr w:rsidR="00AC655C" w:rsidRPr="00AC655C" w:rsidTr="00F92F7B">
        <w:tc>
          <w:tcPr>
            <w:tcW w:w="3435" w:type="dxa"/>
            <w:shd w:val="clear" w:color="auto" w:fill="auto"/>
            <w:tcMar>
              <w:left w:w="108" w:type="dxa"/>
            </w:tcMar>
          </w:tcPr>
          <w:p w:rsidR="00AC655C" w:rsidRPr="00AC655C" w:rsidRDefault="00AC655C" w:rsidP="00EE0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 та інноваційне суспільство №</w:t>
            </w:r>
            <w:r w:rsidRPr="00AC6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</w:t>
            </w:r>
            <w:r w:rsidRPr="00AC6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(2</w:t>
            </w:r>
            <w:r w:rsidR="00EE02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4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 (Е)</w:t>
            </w:r>
          </w:p>
        </w:tc>
        <w:tc>
          <w:tcPr>
            <w:tcW w:w="2100" w:type="dxa"/>
            <w:shd w:val="clear" w:color="auto" w:fill="auto"/>
          </w:tcPr>
          <w:p w:rsidR="00AC655C" w:rsidRPr="00AC655C" w:rsidRDefault="0091713F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 w:rsidR="00EE02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.05.2025</w:t>
            </w:r>
          </w:p>
          <w:p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2653" w:type="dxa"/>
            <w:shd w:val="clear" w:color="auto" w:fill="auto"/>
          </w:tcPr>
          <w:p w:rsidR="00AC655C" w:rsidRPr="00AC655C" w:rsidRDefault="00EE0292" w:rsidP="00917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</w:t>
            </w:r>
            <w:r w:rsidR="009171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.0</w:t>
            </w:r>
            <w:r w:rsidR="009171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.2025</w:t>
            </w:r>
          </w:p>
        </w:tc>
        <w:tc>
          <w:tcPr>
            <w:tcW w:w="4469" w:type="dxa"/>
            <w:shd w:val="clear" w:color="auto" w:fill="auto"/>
          </w:tcPr>
          <w:p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Всі галузі права, спеціальності 072 «Фінанси, банківська справа, страхування та фондовий ринок», 073 «Менеджмент»</w:t>
            </w:r>
          </w:p>
        </w:tc>
      </w:tr>
      <w:tr w:rsidR="00AC655C" w:rsidRPr="00AC655C" w:rsidTr="00F92F7B">
        <w:tc>
          <w:tcPr>
            <w:tcW w:w="3435" w:type="dxa"/>
            <w:shd w:val="clear" w:color="auto" w:fill="auto"/>
            <w:tcMar>
              <w:left w:w="108" w:type="dxa"/>
            </w:tcMar>
          </w:tcPr>
          <w:p w:rsidR="00AC655C" w:rsidRPr="00AC655C" w:rsidRDefault="00AC655C" w:rsidP="00EE0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Право та інновації № 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  <w:r w:rsidR="00EE02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(50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 (Д)</w:t>
            </w:r>
          </w:p>
        </w:tc>
        <w:tc>
          <w:tcPr>
            <w:tcW w:w="2100" w:type="dxa"/>
            <w:shd w:val="clear" w:color="auto" w:fill="auto"/>
          </w:tcPr>
          <w:p w:rsidR="00AC655C" w:rsidRPr="00AC655C" w:rsidRDefault="00EE0292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01.06.2025</w:t>
            </w:r>
          </w:p>
          <w:p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53" w:type="dxa"/>
            <w:shd w:val="clear" w:color="auto" w:fill="auto"/>
          </w:tcPr>
          <w:p w:rsidR="00AC655C" w:rsidRPr="00AC655C" w:rsidRDefault="00EE0292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30.06.2025</w:t>
            </w:r>
          </w:p>
        </w:tc>
        <w:tc>
          <w:tcPr>
            <w:tcW w:w="4469" w:type="dxa"/>
            <w:shd w:val="clear" w:color="auto" w:fill="auto"/>
          </w:tcPr>
          <w:p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Всі галузі права</w:t>
            </w:r>
          </w:p>
        </w:tc>
      </w:tr>
      <w:tr w:rsidR="00AC655C" w:rsidRPr="00AC655C" w:rsidTr="00F92F7B">
        <w:tc>
          <w:tcPr>
            <w:tcW w:w="3435" w:type="dxa"/>
            <w:shd w:val="clear" w:color="auto" w:fill="auto"/>
            <w:tcMar>
              <w:left w:w="108" w:type="dxa"/>
            </w:tcMar>
          </w:tcPr>
          <w:p w:rsidR="00AC655C" w:rsidRPr="00AC655C" w:rsidRDefault="00EE0292" w:rsidP="00EE0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 та інновації № 3 (51</w:t>
            </w:r>
            <w:r w:rsidR="00AC655C"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 (Д)</w:t>
            </w:r>
          </w:p>
        </w:tc>
        <w:tc>
          <w:tcPr>
            <w:tcW w:w="2100" w:type="dxa"/>
            <w:shd w:val="clear" w:color="auto" w:fill="auto"/>
          </w:tcPr>
          <w:p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01.09.202</w:t>
            </w:r>
            <w:r w:rsidR="00EE02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  <w:p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2653" w:type="dxa"/>
            <w:shd w:val="clear" w:color="auto" w:fill="auto"/>
          </w:tcPr>
          <w:p w:rsidR="00AC655C" w:rsidRPr="00AC655C" w:rsidRDefault="0091713F" w:rsidP="00917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21.10</w:t>
            </w:r>
            <w:r w:rsidR="00EE02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.2025</w:t>
            </w:r>
          </w:p>
        </w:tc>
        <w:tc>
          <w:tcPr>
            <w:tcW w:w="4469" w:type="dxa"/>
            <w:shd w:val="clear" w:color="auto" w:fill="auto"/>
          </w:tcPr>
          <w:p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Всі галузі права</w:t>
            </w:r>
          </w:p>
        </w:tc>
      </w:tr>
      <w:tr w:rsidR="00AC655C" w:rsidRPr="00AC655C" w:rsidTr="00F92F7B">
        <w:tc>
          <w:tcPr>
            <w:tcW w:w="3435" w:type="dxa"/>
            <w:shd w:val="clear" w:color="auto" w:fill="auto"/>
            <w:tcMar>
              <w:left w:w="108" w:type="dxa"/>
            </w:tcMar>
          </w:tcPr>
          <w:p w:rsidR="00AC655C" w:rsidRPr="00AC655C" w:rsidRDefault="00AC655C" w:rsidP="00EE0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 та інноваційне суспільство № 2 (2</w:t>
            </w:r>
            <w:r w:rsidR="00EE02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 (Е)</w:t>
            </w:r>
          </w:p>
        </w:tc>
        <w:tc>
          <w:tcPr>
            <w:tcW w:w="2100" w:type="dxa"/>
            <w:shd w:val="clear" w:color="auto" w:fill="auto"/>
          </w:tcPr>
          <w:p w:rsidR="00AC655C" w:rsidRPr="00AC655C" w:rsidRDefault="0091713F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</w:t>
            </w:r>
            <w:r w:rsidR="00EE02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.11.2025</w:t>
            </w:r>
          </w:p>
          <w:p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</w:p>
        </w:tc>
        <w:tc>
          <w:tcPr>
            <w:tcW w:w="2653" w:type="dxa"/>
            <w:shd w:val="clear" w:color="auto" w:fill="auto"/>
          </w:tcPr>
          <w:p w:rsidR="00AC655C" w:rsidRPr="00AC655C" w:rsidRDefault="00EE0292" w:rsidP="00917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30.1</w:t>
            </w:r>
            <w:r w:rsidR="0091713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.2025</w:t>
            </w:r>
          </w:p>
        </w:tc>
        <w:tc>
          <w:tcPr>
            <w:tcW w:w="4469" w:type="dxa"/>
            <w:shd w:val="clear" w:color="auto" w:fill="auto"/>
          </w:tcPr>
          <w:p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Всі галузі права, спеціальності 072 «Фінанси, банківська справа, страхування та фондовий ринок», 073 «Менеджмент»</w:t>
            </w:r>
          </w:p>
        </w:tc>
      </w:tr>
      <w:tr w:rsidR="00AC655C" w:rsidRPr="00AC655C" w:rsidTr="00F92F7B">
        <w:tc>
          <w:tcPr>
            <w:tcW w:w="3435" w:type="dxa"/>
            <w:shd w:val="clear" w:color="auto" w:fill="auto"/>
            <w:tcMar>
              <w:left w:w="108" w:type="dxa"/>
            </w:tcMar>
          </w:tcPr>
          <w:p w:rsidR="00AC655C" w:rsidRPr="00AC655C" w:rsidRDefault="00EE0292" w:rsidP="00EE02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Право та інновації № 4 (52</w:t>
            </w:r>
            <w:r w:rsidR="00AC655C"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) (Д)</w:t>
            </w:r>
          </w:p>
        </w:tc>
        <w:tc>
          <w:tcPr>
            <w:tcW w:w="2100" w:type="dxa"/>
            <w:shd w:val="clear" w:color="auto" w:fill="auto"/>
          </w:tcPr>
          <w:p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01</w:t>
            </w:r>
            <w:r w:rsidR="00EE029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.12.2025</w:t>
            </w:r>
          </w:p>
          <w:p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2653" w:type="dxa"/>
            <w:shd w:val="clear" w:color="auto" w:fill="auto"/>
          </w:tcPr>
          <w:p w:rsidR="00AC655C" w:rsidRPr="00EE0292" w:rsidRDefault="00EE0292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30.12.202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4469" w:type="dxa"/>
            <w:shd w:val="clear" w:color="auto" w:fill="auto"/>
          </w:tcPr>
          <w:p w:rsidR="00AC655C" w:rsidRPr="00AC655C" w:rsidRDefault="00AC655C" w:rsidP="00F92F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655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Всі галузі права</w:t>
            </w:r>
            <w:r w:rsidRPr="00AC65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681617" w:rsidRPr="00AC655C" w:rsidRDefault="00681617" w:rsidP="00AC655C">
      <w:pPr>
        <w:tabs>
          <w:tab w:val="left" w:pos="2535"/>
        </w:tabs>
        <w:rPr>
          <w:rFonts w:ascii="Times New Roman" w:hAnsi="Times New Roman" w:cs="Times New Roman"/>
          <w:sz w:val="26"/>
          <w:szCs w:val="26"/>
          <w:lang w:val="uk-UA"/>
        </w:rPr>
      </w:pPr>
    </w:p>
    <w:sectPr w:rsidR="00681617" w:rsidRPr="00AC655C" w:rsidSect="00A21901">
      <w:footerReference w:type="default" r:id="rId9"/>
      <w:pgSz w:w="16838" w:h="11906" w:orient="landscape"/>
      <w:pgMar w:top="709" w:right="1134" w:bottom="850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619" w:rsidRDefault="00776619">
      <w:pPr>
        <w:spacing w:after="0" w:line="240" w:lineRule="auto"/>
      </w:pPr>
      <w:r>
        <w:separator/>
      </w:r>
    </w:p>
  </w:endnote>
  <w:endnote w:type="continuationSeparator" w:id="0">
    <w:p w:rsidR="00776619" w:rsidRDefault="0077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9878395"/>
      <w:docPartObj>
        <w:docPartGallery w:val="Page Numbers (Bottom of Page)"/>
        <w:docPartUnique/>
      </w:docPartObj>
    </w:sdtPr>
    <w:sdtEndPr/>
    <w:sdtContent>
      <w:p w:rsidR="00452E42" w:rsidRDefault="004618D6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C5B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52E42" w:rsidRDefault="00452E4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619" w:rsidRDefault="00776619">
      <w:pPr>
        <w:spacing w:after="0" w:line="240" w:lineRule="auto"/>
      </w:pPr>
      <w:r>
        <w:separator/>
      </w:r>
    </w:p>
  </w:footnote>
  <w:footnote w:type="continuationSeparator" w:id="0">
    <w:p w:rsidR="00776619" w:rsidRDefault="00776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0A4"/>
    <w:multiLevelType w:val="hybridMultilevel"/>
    <w:tmpl w:val="0726B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0393"/>
    <w:multiLevelType w:val="multilevel"/>
    <w:tmpl w:val="7E70292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837A05"/>
    <w:multiLevelType w:val="hybridMultilevel"/>
    <w:tmpl w:val="0E1CCE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62B7215"/>
    <w:multiLevelType w:val="multilevel"/>
    <w:tmpl w:val="C682E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52A3D"/>
    <w:multiLevelType w:val="hybridMultilevel"/>
    <w:tmpl w:val="BC64D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2473C3"/>
    <w:multiLevelType w:val="multilevel"/>
    <w:tmpl w:val="A58EBE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53323D9"/>
    <w:multiLevelType w:val="hybridMultilevel"/>
    <w:tmpl w:val="DA5C8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AA6399"/>
    <w:multiLevelType w:val="hybridMultilevel"/>
    <w:tmpl w:val="49048B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17"/>
    <w:rsid w:val="00024255"/>
    <w:rsid w:val="00035CEC"/>
    <w:rsid w:val="00042CD2"/>
    <w:rsid w:val="000434AD"/>
    <w:rsid w:val="00044504"/>
    <w:rsid w:val="00053B73"/>
    <w:rsid w:val="000556FF"/>
    <w:rsid w:val="00057A22"/>
    <w:rsid w:val="00074AA6"/>
    <w:rsid w:val="00077E63"/>
    <w:rsid w:val="0008145E"/>
    <w:rsid w:val="000836EF"/>
    <w:rsid w:val="000936D8"/>
    <w:rsid w:val="000946C7"/>
    <w:rsid w:val="000A0984"/>
    <w:rsid w:val="000A14EA"/>
    <w:rsid w:val="000A4983"/>
    <w:rsid w:val="000A76B0"/>
    <w:rsid w:val="000B3532"/>
    <w:rsid w:val="000B3865"/>
    <w:rsid w:val="000B5E8C"/>
    <w:rsid w:val="000C0DF7"/>
    <w:rsid w:val="000C1636"/>
    <w:rsid w:val="000E01FB"/>
    <w:rsid w:val="000E5F05"/>
    <w:rsid w:val="000F6B95"/>
    <w:rsid w:val="001023BD"/>
    <w:rsid w:val="00102E67"/>
    <w:rsid w:val="001055DB"/>
    <w:rsid w:val="001072EA"/>
    <w:rsid w:val="00116B95"/>
    <w:rsid w:val="00121BD9"/>
    <w:rsid w:val="00123811"/>
    <w:rsid w:val="00131F0A"/>
    <w:rsid w:val="00132BCB"/>
    <w:rsid w:val="00136AAE"/>
    <w:rsid w:val="00141228"/>
    <w:rsid w:val="00146303"/>
    <w:rsid w:val="001566F9"/>
    <w:rsid w:val="001578C2"/>
    <w:rsid w:val="00160257"/>
    <w:rsid w:val="001840E8"/>
    <w:rsid w:val="00193C4B"/>
    <w:rsid w:val="00197384"/>
    <w:rsid w:val="001A23B4"/>
    <w:rsid w:val="001A6842"/>
    <w:rsid w:val="001B172A"/>
    <w:rsid w:val="001C4A08"/>
    <w:rsid w:val="001D7D90"/>
    <w:rsid w:val="001E219A"/>
    <w:rsid w:val="001E2435"/>
    <w:rsid w:val="001E72F0"/>
    <w:rsid w:val="001F400E"/>
    <w:rsid w:val="001F7868"/>
    <w:rsid w:val="001F7889"/>
    <w:rsid w:val="00203599"/>
    <w:rsid w:val="00213B06"/>
    <w:rsid w:val="00221B3B"/>
    <w:rsid w:val="0023619F"/>
    <w:rsid w:val="00237585"/>
    <w:rsid w:val="0024508F"/>
    <w:rsid w:val="00245C48"/>
    <w:rsid w:val="002661C3"/>
    <w:rsid w:val="002818BD"/>
    <w:rsid w:val="00287024"/>
    <w:rsid w:val="00290FDF"/>
    <w:rsid w:val="002946A2"/>
    <w:rsid w:val="002A0157"/>
    <w:rsid w:val="002A0F2D"/>
    <w:rsid w:val="002A77C4"/>
    <w:rsid w:val="002B0132"/>
    <w:rsid w:val="002C2EB2"/>
    <w:rsid w:val="002C3E07"/>
    <w:rsid w:val="002D53EF"/>
    <w:rsid w:val="002D746B"/>
    <w:rsid w:val="002E5918"/>
    <w:rsid w:val="002E5B16"/>
    <w:rsid w:val="002E788F"/>
    <w:rsid w:val="002F6E8A"/>
    <w:rsid w:val="0030685B"/>
    <w:rsid w:val="0031047C"/>
    <w:rsid w:val="003121CF"/>
    <w:rsid w:val="003146A8"/>
    <w:rsid w:val="00322CA2"/>
    <w:rsid w:val="00324366"/>
    <w:rsid w:val="003273E0"/>
    <w:rsid w:val="00330381"/>
    <w:rsid w:val="003340DD"/>
    <w:rsid w:val="003509A3"/>
    <w:rsid w:val="0035235D"/>
    <w:rsid w:val="00355DE9"/>
    <w:rsid w:val="00360C56"/>
    <w:rsid w:val="00364F57"/>
    <w:rsid w:val="00367CF2"/>
    <w:rsid w:val="00372830"/>
    <w:rsid w:val="00377126"/>
    <w:rsid w:val="00391789"/>
    <w:rsid w:val="003922B8"/>
    <w:rsid w:val="00393FA9"/>
    <w:rsid w:val="003A704F"/>
    <w:rsid w:val="003B0BAE"/>
    <w:rsid w:val="003C06A0"/>
    <w:rsid w:val="003C3E1F"/>
    <w:rsid w:val="003C671C"/>
    <w:rsid w:val="003C7AAF"/>
    <w:rsid w:val="003D298D"/>
    <w:rsid w:val="003D40C1"/>
    <w:rsid w:val="003E5965"/>
    <w:rsid w:val="003F6727"/>
    <w:rsid w:val="004173A0"/>
    <w:rsid w:val="00420924"/>
    <w:rsid w:val="00426167"/>
    <w:rsid w:val="00437F91"/>
    <w:rsid w:val="004466B1"/>
    <w:rsid w:val="00452E42"/>
    <w:rsid w:val="00457291"/>
    <w:rsid w:val="004618D6"/>
    <w:rsid w:val="00477A66"/>
    <w:rsid w:val="004A11BC"/>
    <w:rsid w:val="004B167F"/>
    <w:rsid w:val="004B4A60"/>
    <w:rsid w:val="004C31AF"/>
    <w:rsid w:val="004E03A7"/>
    <w:rsid w:val="004E35E4"/>
    <w:rsid w:val="004F12B6"/>
    <w:rsid w:val="004F384C"/>
    <w:rsid w:val="004F53B5"/>
    <w:rsid w:val="004F7A26"/>
    <w:rsid w:val="004F7BB0"/>
    <w:rsid w:val="005073BA"/>
    <w:rsid w:val="00512312"/>
    <w:rsid w:val="0051697E"/>
    <w:rsid w:val="00524C20"/>
    <w:rsid w:val="00530C12"/>
    <w:rsid w:val="00555B11"/>
    <w:rsid w:val="005603A3"/>
    <w:rsid w:val="00561776"/>
    <w:rsid w:val="00564C47"/>
    <w:rsid w:val="00565DD8"/>
    <w:rsid w:val="00575203"/>
    <w:rsid w:val="005767D0"/>
    <w:rsid w:val="0057787D"/>
    <w:rsid w:val="00582B1E"/>
    <w:rsid w:val="005953DC"/>
    <w:rsid w:val="00596D97"/>
    <w:rsid w:val="005B4A96"/>
    <w:rsid w:val="005D58E6"/>
    <w:rsid w:val="005E10F9"/>
    <w:rsid w:val="005E51AF"/>
    <w:rsid w:val="005E6B01"/>
    <w:rsid w:val="006041B3"/>
    <w:rsid w:val="006051B0"/>
    <w:rsid w:val="00607A38"/>
    <w:rsid w:val="0061105F"/>
    <w:rsid w:val="00612C53"/>
    <w:rsid w:val="00616B4A"/>
    <w:rsid w:val="00622FEE"/>
    <w:rsid w:val="00623B9B"/>
    <w:rsid w:val="0062460F"/>
    <w:rsid w:val="00635860"/>
    <w:rsid w:val="00636128"/>
    <w:rsid w:val="00642E1C"/>
    <w:rsid w:val="0064722F"/>
    <w:rsid w:val="0064791F"/>
    <w:rsid w:val="006620F1"/>
    <w:rsid w:val="00673CBB"/>
    <w:rsid w:val="00681617"/>
    <w:rsid w:val="006920C2"/>
    <w:rsid w:val="006927B5"/>
    <w:rsid w:val="006927D8"/>
    <w:rsid w:val="006A5AC4"/>
    <w:rsid w:val="006B22B4"/>
    <w:rsid w:val="006B408B"/>
    <w:rsid w:val="006C15FE"/>
    <w:rsid w:val="006C324E"/>
    <w:rsid w:val="006E5DD6"/>
    <w:rsid w:val="006F0552"/>
    <w:rsid w:val="00710A22"/>
    <w:rsid w:val="007209C7"/>
    <w:rsid w:val="00723AC7"/>
    <w:rsid w:val="00724492"/>
    <w:rsid w:val="007315A5"/>
    <w:rsid w:val="00736969"/>
    <w:rsid w:val="00736B6B"/>
    <w:rsid w:val="00766E3E"/>
    <w:rsid w:val="007717B1"/>
    <w:rsid w:val="00776619"/>
    <w:rsid w:val="00776DB0"/>
    <w:rsid w:val="00777C2F"/>
    <w:rsid w:val="00793D71"/>
    <w:rsid w:val="007A2074"/>
    <w:rsid w:val="007B6C2F"/>
    <w:rsid w:val="007C4E90"/>
    <w:rsid w:val="007D3FFB"/>
    <w:rsid w:val="007D4216"/>
    <w:rsid w:val="007D787E"/>
    <w:rsid w:val="007F079D"/>
    <w:rsid w:val="007F4AC7"/>
    <w:rsid w:val="008001D2"/>
    <w:rsid w:val="00812DD1"/>
    <w:rsid w:val="00816525"/>
    <w:rsid w:val="00824282"/>
    <w:rsid w:val="00850EE4"/>
    <w:rsid w:val="00867465"/>
    <w:rsid w:val="00886F6B"/>
    <w:rsid w:val="0089706B"/>
    <w:rsid w:val="008A4440"/>
    <w:rsid w:val="008A5AA3"/>
    <w:rsid w:val="008B02B3"/>
    <w:rsid w:val="008C0628"/>
    <w:rsid w:val="008D4FD4"/>
    <w:rsid w:val="008D66D4"/>
    <w:rsid w:val="008F329C"/>
    <w:rsid w:val="009164AD"/>
    <w:rsid w:val="0091713F"/>
    <w:rsid w:val="009443E7"/>
    <w:rsid w:val="00957313"/>
    <w:rsid w:val="00966715"/>
    <w:rsid w:val="009700B3"/>
    <w:rsid w:val="00975A27"/>
    <w:rsid w:val="00993CAC"/>
    <w:rsid w:val="009A24D4"/>
    <w:rsid w:val="009A523C"/>
    <w:rsid w:val="009B0733"/>
    <w:rsid w:val="009B335A"/>
    <w:rsid w:val="009B3C0C"/>
    <w:rsid w:val="009C15D8"/>
    <w:rsid w:val="009D0B35"/>
    <w:rsid w:val="009D3DF8"/>
    <w:rsid w:val="009D4590"/>
    <w:rsid w:val="009E33F7"/>
    <w:rsid w:val="009F0EEE"/>
    <w:rsid w:val="00A0281C"/>
    <w:rsid w:val="00A07B84"/>
    <w:rsid w:val="00A14395"/>
    <w:rsid w:val="00A16886"/>
    <w:rsid w:val="00A21901"/>
    <w:rsid w:val="00A240E0"/>
    <w:rsid w:val="00A27321"/>
    <w:rsid w:val="00A32E73"/>
    <w:rsid w:val="00A33C21"/>
    <w:rsid w:val="00A348F6"/>
    <w:rsid w:val="00A477B8"/>
    <w:rsid w:val="00A57290"/>
    <w:rsid w:val="00A75E83"/>
    <w:rsid w:val="00A77235"/>
    <w:rsid w:val="00A85787"/>
    <w:rsid w:val="00A904EC"/>
    <w:rsid w:val="00A94AE0"/>
    <w:rsid w:val="00A966C0"/>
    <w:rsid w:val="00A9674B"/>
    <w:rsid w:val="00AA016D"/>
    <w:rsid w:val="00AA1954"/>
    <w:rsid w:val="00AA560D"/>
    <w:rsid w:val="00AB19CF"/>
    <w:rsid w:val="00AC487B"/>
    <w:rsid w:val="00AC655C"/>
    <w:rsid w:val="00AD0611"/>
    <w:rsid w:val="00AD1148"/>
    <w:rsid w:val="00AE5B0C"/>
    <w:rsid w:val="00AE7096"/>
    <w:rsid w:val="00AF433D"/>
    <w:rsid w:val="00AF5424"/>
    <w:rsid w:val="00AF7A3E"/>
    <w:rsid w:val="00B00FEF"/>
    <w:rsid w:val="00B1546C"/>
    <w:rsid w:val="00B217C9"/>
    <w:rsid w:val="00B337BE"/>
    <w:rsid w:val="00B42F93"/>
    <w:rsid w:val="00B479C6"/>
    <w:rsid w:val="00B61CFF"/>
    <w:rsid w:val="00B6742F"/>
    <w:rsid w:val="00B80427"/>
    <w:rsid w:val="00B816AD"/>
    <w:rsid w:val="00B82CB5"/>
    <w:rsid w:val="00B91A32"/>
    <w:rsid w:val="00B96F46"/>
    <w:rsid w:val="00BD6541"/>
    <w:rsid w:val="00BE0190"/>
    <w:rsid w:val="00BE76B0"/>
    <w:rsid w:val="00BF4854"/>
    <w:rsid w:val="00C03ED4"/>
    <w:rsid w:val="00C11C1F"/>
    <w:rsid w:val="00C141A1"/>
    <w:rsid w:val="00C1767B"/>
    <w:rsid w:val="00C22A5A"/>
    <w:rsid w:val="00C32029"/>
    <w:rsid w:val="00C46797"/>
    <w:rsid w:val="00C5180E"/>
    <w:rsid w:val="00C52BEA"/>
    <w:rsid w:val="00C652B2"/>
    <w:rsid w:val="00C66E5C"/>
    <w:rsid w:val="00C760A7"/>
    <w:rsid w:val="00C76DEA"/>
    <w:rsid w:val="00C777F8"/>
    <w:rsid w:val="00C80F01"/>
    <w:rsid w:val="00C96413"/>
    <w:rsid w:val="00C968F1"/>
    <w:rsid w:val="00C97990"/>
    <w:rsid w:val="00CA4069"/>
    <w:rsid w:val="00CA5621"/>
    <w:rsid w:val="00CA6352"/>
    <w:rsid w:val="00CB3B7A"/>
    <w:rsid w:val="00CB792B"/>
    <w:rsid w:val="00CB7B66"/>
    <w:rsid w:val="00CC5B21"/>
    <w:rsid w:val="00CD269E"/>
    <w:rsid w:val="00CD2840"/>
    <w:rsid w:val="00CD5211"/>
    <w:rsid w:val="00CE2EF0"/>
    <w:rsid w:val="00CF0BBD"/>
    <w:rsid w:val="00CF5F38"/>
    <w:rsid w:val="00D05F10"/>
    <w:rsid w:val="00D1688B"/>
    <w:rsid w:val="00D1767B"/>
    <w:rsid w:val="00D214B3"/>
    <w:rsid w:val="00D25859"/>
    <w:rsid w:val="00D26E01"/>
    <w:rsid w:val="00D51781"/>
    <w:rsid w:val="00D715B1"/>
    <w:rsid w:val="00D71AF5"/>
    <w:rsid w:val="00D73404"/>
    <w:rsid w:val="00D754A0"/>
    <w:rsid w:val="00D8709C"/>
    <w:rsid w:val="00D931AA"/>
    <w:rsid w:val="00D9369F"/>
    <w:rsid w:val="00D944D0"/>
    <w:rsid w:val="00DB3DFB"/>
    <w:rsid w:val="00DB4916"/>
    <w:rsid w:val="00DB687E"/>
    <w:rsid w:val="00DB703F"/>
    <w:rsid w:val="00DC03DF"/>
    <w:rsid w:val="00DD155B"/>
    <w:rsid w:val="00DD33D1"/>
    <w:rsid w:val="00DE295B"/>
    <w:rsid w:val="00DE4F10"/>
    <w:rsid w:val="00DF0C23"/>
    <w:rsid w:val="00DF1C93"/>
    <w:rsid w:val="00E045CA"/>
    <w:rsid w:val="00E15708"/>
    <w:rsid w:val="00E26CFA"/>
    <w:rsid w:val="00E329EA"/>
    <w:rsid w:val="00E410CA"/>
    <w:rsid w:val="00E524F2"/>
    <w:rsid w:val="00E62C7C"/>
    <w:rsid w:val="00E74CB8"/>
    <w:rsid w:val="00E82EEE"/>
    <w:rsid w:val="00E86178"/>
    <w:rsid w:val="00E90F5F"/>
    <w:rsid w:val="00E921A7"/>
    <w:rsid w:val="00EA0CC0"/>
    <w:rsid w:val="00EB5847"/>
    <w:rsid w:val="00EB5F31"/>
    <w:rsid w:val="00EB6FA1"/>
    <w:rsid w:val="00EB7772"/>
    <w:rsid w:val="00EC04BE"/>
    <w:rsid w:val="00ED0715"/>
    <w:rsid w:val="00ED295A"/>
    <w:rsid w:val="00ED7AE9"/>
    <w:rsid w:val="00EE0292"/>
    <w:rsid w:val="00EF1517"/>
    <w:rsid w:val="00F12038"/>
    <w:rsid w:val="00F14708"/>
    <w:rsid w:val="00F26F90"/>
    <w:rsid w:val="00F36981"/>
    <w:rsid w:val="00F42606"/>
    <w:rsid w:val="00F42F81"/>
    <w:rsid w:val="00F4382C"/>
    <w:rsid w:val="00F44F26"/>
    <w:rsid w:val="00F5009C"/>
    <w:rsid w:val="00F55EE2"/>
    <w:rsid w:val="00F6360D"/>
    <w:rsid w:val="00F75B4F"/>
    <w:rsid w:val="00F93BF3"/>
    <w:rsid w:val="00F97A89"/>
    <w:rsid w:val="00FA571C"/>
    <w:rsid w:val="00FD0966"/>
    <w:rsid w:val="00FD7E24"/>
    <w:rsid w:val="00FF0989"/>
    <w:rsid w:val="00FF5EDB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76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0A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6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049E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2068D8"/>
  </w:style>
  <w:style w:type="character" w:customStyle="1" w:styleId="a5">
    <w:name w:val="Нижний колонтитул Знак"/>
    <w:basedOn w:val="a0"/>
    <w:uiPriority w:val="99"/>
    <w:qFormat/>
    <w:rsid w:val="002068D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3637A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4049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2068D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2068D8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36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ED071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D071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D0715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72449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2449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2449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2449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2449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10A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uiPriority w:val="99"/>
    <w:unhideWhenUsed/>
    <w:rsid w:val="003A704F"/>
    <w:pPr>
      <w:jc w:val="center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3A704F"/>
    <w:rPr>
      <w:rFonts w:ascii="Times New Roman" w:hAnsi="Times New Roman" w:cs="Times New Roman"/>
      <w:sz w:val="28"/>
      <w:szCs w:val="28"/>
      <w:lang w:val="uk-UA"/>
    </w:rPr>
  </w:style>
  <w:style w:type="paragraph" w:styleId="af8">
    <w:name w:val="Body Text Indent"/>
    <w:basedOn w:val="a"/>
    <w:link w:val="af9"/>
    <w:uiPriority w:val="99"/>
    <w:unhideWhenUsed/>
    <w:rsid w:val="00B337BE"/>
    <w:pPr>
      <w:spacing w:after="0" w:line="240" w:lineRule="auto"/>
      <w:ind w:left="34"/>
      <w:jc w:val="center"/>
    </w:pPr>
    <w:rPr>
      <w:rFonts w:ascii="Times New Roman" w:hAnsi="Times New Roman" w:cs="Times New Roman"/>
      <w:color w:val="000000" w:themeColor="text1"/>
      <w:sz w:val="28"/>
      <w:szCs w:val="28"/>
      <w:lang w:val="uk-UA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B337BE"/>
    <w:rPr>
      <w:rFonts w:ascii="Times New Roman" w:hAnsi="Times New Roman" w:cs="Times New Roman"/>
      <w:color w:val="000000" w:themeColor="text1"/>
      <w:sz w:val="28"/>
      <w:szCs w:val="28"/>
      <w:lang w:val="uk-UA"/>
    </w:rPr>
  </w:style>
  <w:style w:type="paragraph" w:styleId="31">
    <w:name w:val="Body Text 3"/>
    <w:basedOn w:val="a"/>
    <w:link w:val="32"/>
    <w:uiPriority w:val="99"/>
    <w:unhideWhenUsed/>
    <w:rsid w:val="00A85787"/>
    <w:pPr>
      <w:spacing w:after="0" w:line="240" w:lineRule="auto"/>
      <w:ind w:right="68"/>
      <w:jc w:val="both"/>
    </w:pPr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rsid w:val="00A85787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23">
    <w:name w:val="Body Text Indent 2"/>
    <w:basedOn w:val="a"/>
    <w:link w:val="24"/>
    <w:uiPriority w:val="99"/>
    <w:unhideWhenUsed/>
    <w:rsid w:val="0030685B"/>
    <w:pPr>
      <w:spacing w:after="0" w:line="240" w:lineRule="auto"/>
      <w:ind w:left="34"/>
      <w:jc w:val="both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0685B"/>
    <w:rPr>
      <w:rFonts w:ascii="Times New Roman" w:hAnsi="Times New Roman" w:cs="Times New Roman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C76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C777F8"/>
    <w:pPr>
      <w:spacing w:after="0" w:line="240" w:lineRule="auto"/>
      <w:ind w:left="34"/>
      <w:jc w:val="center"/>
    </w:pPr>
    <w:rPr>
      <w:rFonts w:ascii="Times New Roman" w:hAnsi="Times New Roman" w:cs="Times New Roman"/>
      <w:color w:val="000000" w:themeColor="text1"/>
      <w:sz w:val="26"/>
      <w:szCs w:val="26"/>
      <w:lang w:val="uk-U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777F8"/>
    <w:rPr>
      <w:rFonts w:ascii="Times New Roman" w:hAnsi="Times New Roman" w:cs="Times New Roman"/>
      <w:color w:val="000000" w:themeColor="text1"/>
      <w:sz w:val="26"/>
      <w:szCs w:val="26"/>
      <w:lang w:val="uk-UA"/>
    </w:rPr>
  </w:style>
  <w:style w:type="character" w:styleId="afa">
    <w:name w:val="Hyperlink"/>
    <w:uiPriority w:val="99"/>
    <w:semiHidden/>
    <w:unhideWhenUsed/>
    <w:rsid w:val="00C52BE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C16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76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0A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6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4049E0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qFormat/>
    <w:rsid w:val="002068D8"/>
  </w:style>
  <w:style w:type="character" w:customStyle="1" w:styleId="a5">
    <w:name w:val="Нижний колонтитул Знак"/>
    <w:basedOn w:val="a0"/>
    <w:uiPriority w:val="99"/>
    <w:qFormat/>
    <w:rsid w:val="002068D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Lohit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Devanagari"/>
    </w:rPr>
  </w:style>
  <w:style w:type="paragraph" w:styleId="ab">
    <w:name w:val="List Paragraph"/>
    <w:basedOn w:val="a"/>
    <w:uiPriority w:val="34"/>
    <w:qFormat/>
    <w:rsid w:val="003637A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4049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header"/>
    <w:basedOn w:val="a"/>
    <w:uiPriority w:val="99"/>
    <w:unhideWhenUsed/>
    <w:rsid w:val="002068D8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2068D8"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rsid w:val="00363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ED0715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ED0715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ED0715"/>
    <w:rPr>
      <w:vertAlign w:val="superscript"/>
    </w:rPr>
  </w:style>
  <w:style w:type="character" w:styleId="af3">
    <w:name w:val="annotation reference"/>
    <w:basedOn w:val="a0"/>
    <w:uiPriority w:val="99"/>
    <w:semiHidden/>
    <w:unhideWhenUsed/>
    <w:rsid w:val="00724492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2449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24492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2449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24492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710A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uiPriority w:val="99"/>
    <w:unhideWhenUsed/>
    <w:rsid w:val="003A704F"/>
    <w:pPr>
      <w:jc w:val="center"/>
    </w:pPr>
    <w:rPr>
      <w:rFonts w:ascii="Times New Roman" w:hAnsi="Times New Roman" w:cs="Times New Roman"/>
      <w:sz w:val="28"/>
      <w:szCs w:val="28"/>
      <w:lang w:val="uk-UA"/>
    </w:rPr>
  </w:style>
  <w:style w:type="character" w:customStyle="1" w:styleId="22">
    <w:name w:val="Основной текст 2 Знак"/>
    <w:basedOn w:val="a0"/>
    <w:link w:val="21"/>
    <w:uiPriority w:val="99"/>
    <w:rsid w:val="003A704F"/>
    <w:rPr>
      <w:rFonts w:ascii="Times New Roman" w:hAnsi="Times New Roman" w:cs="Times New Roman"/>
      <w:sz w:val="28"/>
      <w:szCs w:val="28"/>
      <w:lang w:val="uk-UA"/>
    </w:rPr>
  </w:style>
  <w:style w:type="paragraph" w:styleId="af8">
    <w:name w:val="Body Text Indent"/>
    <w:basedOn w:val="a"/>
    <w:link w:val="af9"/>
    <w:uiPriority w:val="99"/>
    <w:unhideWhenUsed/>
    <w:rsid w:val="00B337BE"/>
    <w:pPr>
      <w:spacing w:after="0" w:line="240" w:lineRule="auto"/>
      <w:ind w:left="34"/>
      <w:jc w:val="center"/>
    </w:pPr>
    <w:rPr>
      <w:rFonts w:ascii="Times New Roman" w:hAnsi="Times New Roman" w:cs="Times New Roman"/>
      <w:color w:val="000000" w:themeColor="text1"/>
      <w:sz w:val="28"/>
      <w:szCs w:val="28"/>
      <w:lang w:val="uk-UA"/>
    </w:rPr>
  </w:style>
  <w:style w:type="character" w:customStyle="1" w:styleId="af9">
    <w:name w:val="Основной текст с отступом Знак"/>
    <w:basedOn w:val="a0"/>
    <w:link w:val="af8"/>
    <w:uiPriority w:val="99"/>
    <w:rsid w:val="00B337BE"/>
    <w:rPr>
      <w:rFonts w:ascii="Times New Roman" w:hAnsi="Times New Roman" w:cs="Times New Roman"/>
      <w:color w:val="000000" w:themeColor="text1"/>
      <w:sz w:val="28"/>
      <w:szCs w:val="28"/>
      <w:lang w:val="uk-UA"/>
    </w:rPr>
  </w:style>
  <w:style w:type="paragraph" w:styleId="31">
    <w:name w:val="Body Text 3"/>
    <w:basedOn w:val="a"/>
    <w:link w:val="32"/>
    <w:uiPriority w:val="99"/>
    <w:unhideWhenUsed/>
    <w:rsid w:val="00A85787"/>
    <w:pPr>
      <w:spacing w:after="0" w:line="240" w:lineRule="auto"/>
      <w:ind w:right="68"/>
      <w:jc w:val="both"/>
    </w:pPr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rsid w:val="00A85787"/>
    <w:rPr>
      <w:rFonts w:ascii="Times New Roman" w:eastAsia="Times New Roman" w:hAnsi="Times New Roman" w:cs="Times New Roman"/>
      <w:bCs/>
      <w:sz w:val="24"/>
      <w:szCs w:val="24"/>
      <w:lang w:val="uk-UA" w:eastAsia="ru-RU"/>
    </w:rPr>
  </w:style>
  <w:style w:type="paragraph" w:styleId="23">
    <w:name w:val="Body Text Indent 2"/>
    <w:basedOn w:val="a"/>
    <w:link w:val="24"/>
    <w:uiPriority w:val="99"/>
    <w:unhideWhenUsed/>
    <w:rsid w:val="0030685B"/>
    <w:pPr>
      <w:spacing w:after="0" w:line="240" w:lineRule="auto"/>
      <w:ind w:left="34"/>
      <w:jc w:val="both"/>
    </w:pPr>
    <w:rPr>
      <w:rFonts w:ascii="Times New Roman" w:hAnsi="Times New Roman" w:cs="Times New Roman"/>
      <w:sz w:val="24"/>
      <w:szCs w:val="24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30685B"/>
    <w:rPr>
      <w:rFonts w:ascii="Times New Roman" w:hAnsi="Times New Roman" w:cs="Times New Roman"/>
      <w:sz w:val="24"/>
      <w:szCs w:val="24"/>
      <w:lang w:val="uk-UA"/>
    </w:rPr>
  </w:style>
  <w:style w:type="character" w:customStyle="1" w:styleId="10">
    <w:name w:val="Заголовок 1 Знак"/>
    <w:basedOn w:val="a0"/>
    <w:link w:val="1"/>
    <w:uiPriority w:val="9"/>
    <w:rsid w:val="00C76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3">
    <w:name w:val="Body Text Indent 3"/>
    <w:basedOn w:val="a"/>
    <w:link w:val="34"/>
    <w:uiPriority w:val="99"/>
    <w:unhideWhenUsed/>
    <w:rsid w:val="00C777F8"/>
    <w:pPr>
      <w:spacing w:after="0" w:line="240" w:lineRule="auto"/>
      <w:ind w:left="34"/>
      <w:jc w:val="center"/>
    </w:pPr>
    <w:rPr>
      <w:rFonts w:ascii="Times New Roman" w:hAnsi="Times New Roman" w:cs="Times New Roman"/>
      <w:color w:val="000000" w:themeColor="text1"/>
      <w:sz w:val="26"/>
      <w:szCs w:val="26"/>
      <w:lang w:val="uk-UA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C777F8"/>
    <w:rPr>
      <w:rFonts w:ascii="Times New Roman" w:hAnsi="Times New Roman" w:cs="Times New Roman"/>
      <w:color w:val="000000" w:themeColor="text1"/>
      <w:sz w:val="26"/>
      <w:szCs w:val="26"/>
      <w:lang w:val="uk-UA"/>
    </w:rPr>
  </w:style>
  <w:style w:type="character" w:styleId="afa">
    <w:name w:val="Hyperlink"/>
    <w:uiPriority w:val="99"/>
    <w:semiHidden/>
    <w:unhideWhenUsed/>
    <w:rsid w:val="00C52BE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C163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6ABA0-5B81-4571-A8A9-75438A622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3</Pages>
  <Words>566</Words>
  <Characters>3229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Анна Любчич</cp:lastModifiedBy>
  <cp:revision>48</cp:revision>
  <cp:lastPrinted>2022-01-21T10:11:00Z</cp:lastPrinted>
  <dcterms:created xsi:type="dcterms:W3CDTF">2024-04-02T08:14:00Z</dcterms:created>
  <dcterms:modified xsi:type="dcterms:W3CDTF">2025-01-29T14:26:00Z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